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colors1.xml" ContentType="application/vnd.openxmlformats-officedocument.drawingml.diagramColors+xml"/>
  <Override PartName="/word/diagrams/drawing6.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footer1.xml" ContentType="application/vnd.openxmlformats-officedocument.wordprocessingml.foot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diagrams/quickStyle12.xml" ContentType="application/vnd.openxmlformats-officedocument.drawingml.diagramStyle+xml"/>
  <Override PartName="/word/diagrams/quickStyle1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377" w:rsidRDefault="00A95377">
      <w:pPr>
        <w:rPr>
          <w:b/>
          <w:noProof/>
          <w:sz w:val="28"/>
          <w:lang w:eastAsia="es-ES"/>
        </w:rPr>
      </w:pPr>
      <w:r>
        <w:rPr>
          <w:b/>
          <w:noProof/>
          <w:sz w:val="28"/>
          <w:lang w:eastAsia="es-ES"/>
        </w:rPr>
        <w:drawing>
          <wp:anchor distT="0" distB="0" distL="114300" distR="114300" simplePos="0" relativeHeight="251834368" behindDoc="1" locked="0" layoutInCell="1" allowOverlap="1">
            <wp:simplePos x="0" y="0"/>
            <wp:positionH relativeFrom="column">
              <wp:posOffset>-628123</wp:posOffset>
            </wp:positionH>
            <wp:positionV relativeFrom="paragraph">
              <wp:posOffset>-629920</wp:posOffset>
            </wp:positionV>
            <wp:extent cx="6847577" cy="9730596"/>
            <wp:effectExtent l="19050" t="0" r="0" b="0"/>
            <wp:wrapNone/>
            <wp:docPr id="8" name="7 Imagen" descr="CARN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ICO.png"/>
                    <pic:cNvPicPr/>
                  </pic:nvPicPr>
                  <pic:blipFill>
                    <a:blip r:embed="rId8" cstate="print"/>
                    <a:stretch>
                      <a:fillRect/>
                    </a:stretch>
                  </pic:blipFill>
                  <pic:spPr>
                    <a:xfrm>
                      <a:off x="0" y="0"/>
                      <a:ext cx="6850225" cy="9734359"/>
                    </a:xfrm>
                    <a:prstGeom prst="rect">
                      <a:avLst/>
                    </a:prstGeom>
                  </pic:spPr>
                </pic:pic>
              </a:graphicData>
            </a:graphic>
          </wp:anchor>
        </w:drawing>
      </w:r>
      <w:r>
        <w:rPr>
          <w:b/>
          <w:noProof/>
          <w:sz w:val="28"/>
          <w:lang w:eastAsia="es-ES"/>
        </w:rPr>
        <w:br w:type="page"/>
      </w:r>
    </w:p>
    <w:p w:rsidR="0032690B" w:rsidRDefault="0032690B" w:rsidP="0032690B">
      <w:pPr>
        <w:rPr>
          <w:b/>
          <w:noProof/>
          <w:sz w:val="28"/>
          <w:lang w:eastAsia="es-ES"/>
        </w:rPr>
      </w:pPr>
    </w:p>
    <w:p w:rsidR="0032690B" w:rsidRDefault="0032690B" w:rsidP="0032690B">
      <w:pPr>
        <w:rPr>
          <w:b/>
          <w:noProof/>
          <w:sz w:val="28"/>
          <w:lang w:eastAsia="es-ES"/>
        </w:rPr>
      </w:pPr>
    </w:p>
    <w:p w:rsidR="0032690B" w:rsidRDefault="0032690B" w:rsidP="0032690B">
      <w:pPr>
        <w:jc w:val="both"/>
        <w:rPr>
          <w:b/>
          <w:noProof/>
          <w:sz w:val="28"/>
          <w:lang w:eastAsia="es-ES"/>
        </w:rPr>
      </w:pPr>
    </w:p>
    <w:p w:rsidR="0032690B" w:rsidRPr="00402CA2" w:rsidRDefault="0032690B" w:rsidP="0032690B">
      <w:pPr>
        <w:autoSpaceDE w:val="0"/>
        <w:autoSpaceDN w:val="0"/>
        <w:adjustRightInd w:val="0"/>
        <w:spacing w:after="0" w:line="360" w:lineRule="auto"/>
        <w:jc w:val="both"/>
        <w:rPr>
          <w:rFonts w:ascii="Arial" w:hAnsi="Arial" w:cs="Arial"/>
          <w:b/>
          <w:sz w:val="20"/>
          <w:szCs w:val="20"/>
        </w:rPr>
      </w:pPr>
      <w:r w:rsidRPr="00402CA2">
        <w:rPr>
          <w:rFonts w:ascii="Arial" w:hAnsi="Arial" w:cs="Arial"/>
          <w:b/>
          <w:sz w:val="20"/>
          <w:szCs w:val="20"/>
        </w:rPr>
        <w:t>Elaborado por:</w:t>
      </w:r>
    </w:p>
    <w:p w:rsidR="0032690B" w:rsidRDefault="0032690B" w:rsidP="0032690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Programa Educación Técnica Productiva ETP – proCAP </w:t>
      </w:r>
    </w:p>
    <w:p w:rsidR="0032690B" w:rsidRDefault="0032690B" w:rsidP="0032690B">
      <w:pPr>
        <w:autoSpaceDE w:val="0"/>
        <w:autoSpaceDN w:val="0"/>
        <w:adjustRightInd w:val="0"/>
        <w:spacing w:after="0" w:line="360" w:lineRule="auto"/>
        <w:jc w:val="both"/>
        <w:rPr>
          <w:rFonts w:ascii="Arial" w:hAnsi="Arial" w:cs="Arial"/>
          <w:sz w:val="20"/>
          <w:szCs w:val="20"/>
        </w:rPr>
      </w:pPr>
      <w:r w:rsidRPr="00402CA2">
        <w:rPr>
          <w:rFonts w:ascii="Arial" w:hAnsi="Arial" w:cs="Arial"/>
          <w:sz w:val="20"/>
          <w:szCs w:val="20"/>
        </w:rPr>
        <w:t>FAUTAPO – Educación para el Desarrollo</w:t>
      </w:r>
    </w:p>
    <w:p w:rsidR="0032690B" w:rsidRPr="00402CA2" w:rsidRDefault="0032690B" w:rsidP="0032690B">
      <w:pPr>
        <w:autoSpaceDE w:val="0"/>
        <w:autoSpaceDN w:val="0"/>
        <w:adjustRightInd w:val="0"/>
        <w:spacing w:after="0" w:line="360" w:lineRule="auto"/>
        <w:jc w:val="both"/>
        <w:rPr>
          <w:rFonts w:ascii="Arial" w:hAnsi="Arial" w:cs="Arial"/>
          <w:sz w:val="20"/>
          <w:szCs w:val="20"/>
        </w:rPr>
      </w:pPr>
    </w:p>
    <w:p w:rsidR="0032690B" w:rsidRPr="00402CA2" w:rsidRDefault="0032690B" w:rsidP="0032690B">
      <w:pPr>
        <w:autoSpaceDE w:val="0"/>
        <w:autoSpaceDN w:val="0"/>
        <w:adjustRightInd w:val="0"/>
        <w:spacing w:after="0" w:line="360" w:lineRule="auto"/>
        <w:jc w:val="both"/>
        <w:rPr>
          <w:rFonts w:ascii="Arial" w:hAnsi="Arial" w:cs="Arial"/>
          <w:b/>
          <w:sz w:val="20"/>
          <w:szCs w:val="20"/>
        </w:rPr>
      </w:pPr>
      <w:r w:rsidRPr="00402CA2">
        <w:rPr>
          <w:rFonts w:ascii="Arial" w:hAnsi="Arial" w:cs="Arial"/>
          <w:b/>
          <w:sz w:val="20"/>
          <w:szCs w:val="20"/>
        </w:rPr>
        <w:t>E</w:t>
      </w:r>
      <w:r>
        <w:rPr>
          <w:rFonts w:ascii="Arial" w:hAnsi="Arial" w:cs="Arial"/>
          <w:b/>
          <w:sz w:val="20"/>
          <w:szCs w:val="20"/>
        </w:rPr>
        <w:t>quipo Técnico</w:t>
      </w:r>
      <w:r w:rsidRPr="00402CA2">
        <w:rPr>
          <w:rFonts w:ascii="Arial" w:hAnsi="Arial" w:cs="Arial"/>
          <w:b/>
          <w:sz w:val="20"/>
          <w:szCs w:val="20"/>
        </w:rPr>
        <w:t>:</w:t>
      </w:r>
    </w:p>
    <w:p w:rsidR="0032690B" w:rsidRDefault="0032690B" w:rsidP="0032690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Marco Antonio Flores Gárate</w:t>
      </w:r>
    </w:p>
    <w:p w:rsidR="0032690B" w:rsidRDefault="0032690B" w:rsidP="0032690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Filomeno Cerezo Chacón</w:t>
      </w:r>
    </w:p>
    <w:p w:rsidR="0032690B" w:rsidRDefault="0032690B" w:rsidP="0032690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María Elena Cuellar Mina</w:t>
      </w:r>
    </w:p>
    <w:p w:rsidR="0032690B" w:rsidRDefault="0032690B" w:rsidP="0032690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Juan Reinaldo </w:t>
      </w:r>
      <w:proofErr w:type="spellStart"/>
      <w:r>
        <w:rPr>
          <w:rFonts w:ascii="Arial" w:hAnsi="Arial" w:cs="Arial"/>
          <w:sz w:val="20"/>
          <w:szCs w:val="20"/>
        </w:rPr>
        <w:t>Panozo</w:t>
      </w:r>
      <w:proofErr w:type="spellEnd"/>
      <w:r>
        <w:rPr>
          <w:rFonts w:ascii="Arial" w:hAnsi="Arial" w:cs="Arial"/>
          <w:sz w:val="20"/>
          <w:szCs w:val="20"/>
        </w:rPr>
        <w:t xml:space="preserve"> </w:t>
      </w:r>
      <w:proofErr w:type="spellStart"/>
      <w:r>
        <w:rPr>
          <w:rFonts w:ascii="Arial" w:hAnsi="Arial" w:cs="Arial"/>
          <w:sz w:val="20"/>
          <w:szCs w:val="20"/>
        </w:rPr>
        <w:t>Caero</w:t>
      </w:r>
      <w:proofErr w:type="spellEnd"/>
    </w:p>
    <w:p w:rsidR="0032690B" w:rsidRDefault="0032690B" w:rsidP="0032690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Iván Espada Soto</w:t>
      </w:r>
    </w:p>
    <w:p w:rsidR="0032690B" w:rsidRDefault="0032690B" w:rsidP="0032690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Lino Flores</w:t>
      </w:r>
    </w:p>
    <w:p w:rsidR="0032690B" w:rsidRDefault="0032690B" w:rsidP="0032690B">
      <w:p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Favio</w:t>
      </w:r>
      <w:proofErr w:type="spellEnd"/>
      <w:r>
        <w:rPr>
          <w:rFonts w:ascii="Arial" w:hAnsi="Arial" w:cs="Arial"/>
          <w:sz w:val="20"/>
          <w:szCs w:val="20"/>
        </w:rPr>
        <w:t xml:space="preserve"> Raya Castro</w:t>
      </w:r>
    </w:p>
    <w:p w:rsidR="0032690B" w:rsidRDefault="0032690B" w:rsidP="0032690B">
      <w:p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Margoth</w:t>
      </w:r>
      <w:proofErr w:type="spellEnd"/>
      <w:r>
        <w:rPr>
          <w:rFonts w:ascii="Arial" w:hAnsi="Arial" w:cs="Arial"/>
          <w:sz w:val="20"/>
          <w:szCs w:val="20"/>
        </w:rPr>
        <w:t xml:space="preserve">  Zulema Miranda Carballo</w:t>
      </w:r>
    </w:p>
    <w:p w:rsidR="0032690B" w:rsidRDefault="0032690B" w:rsidP="0032690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Gisela Parra Martínez</w:t>
      </w:r>
    </w:p>
    <w:p w:rsidR="0032690B" w:rsidRDefault="0032690B" w:rsidP="0032690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Edwin  Milton Peñaranda </w:t>
      </w:r>
      <w:proofErr w:type="spellStart"/>
      <w:r>
        <w:rPr>
          <w:rFonts w:ascii="Arial" w:hAnsi="Arial" w:cs="Arial"/>
          <w:sz w:val="20"/>
          <w:szCs w:val="20"/>
        </w:rPr>
        <w:t>Iporre</w:t>
      </w:r>
      <w:proofErr w:type="spellEnd"/>
    </w:p>
    <w:p w:rsidR="0032690B" w:rsidRDefault="0032690B" w:rsidP="0032690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Gilberto </w:t>
      </w:r>
      <w:proofErr w:type="spellStart"/>
      <w:r>
        <w:rPr>
          <w:rFonts w:ascii="Arial" w:hAnsi="Arial" w:cs="Arial"/>
          <w:sz w:val="20"/>
          <w:szCs w:val="20"/>
        </w:rPr>
        <w:t>Achá</w:t>
      </w:r>
      <w:proofErr w:type="spellEnd"/>
      <w:r>
        <w:rPr>
          <w:rFonts w:ascii="Arial" w:hAnsi="Arial" w:cs="Arial"/>
          <w:sz w:val="20"/>
          <w:szCs w:val="20"/>
        </w:rPr>
        <w:t xml:space="preserve"> Mamani</w:t>
      </w:r>
    </w:p>
    <w:p w:rsidR="0032690B" w:rsidRPr="00F51A73" w:rsidRDefault="0032690B" w:rsidP="0032690B">
      <w:pPr>
        <w:autoSpaceDE w:val="0"/>
        <w:autoSpaceDN w:val="0"/>
        <w:adjustRightInd w:val="0"/>
        <w:spacing w:after="0" w:line="360" w:lineRule="auto"/>
        <w:jc w:val="both"/>
        <w:rPr>
          <w:rFonts w:ascii="Arial" w:hAnsi="Arial" w:cs="Arial"/>
          <w:sz w:val="20"/>
          <w:szCs w:val="20"/>
          <w:lang w:val="en-US"/>
        </w:rPr>
      </w:pPr>
      <w:r w:rsidRPr="00F51A73">
        <w:rPr>
          <w:rFonts w:ascii="Arial" w:hAnsi="Arial" w:cs="Arial"/>
          <w:sz w:val="20"/>
          <w:szCs w:val="20"/>
          <w:lang w:val="en-US"/>
        </w:rPr>
        <w:t xml:space="preserve">Grover </w:t>
      </w:r>
      <w:proofErr w:type="spellStart"/>
      <w:r w:rsidRPr="00F51A73">
        <w:rPr>
          <w:rFonts w:ascii="Arial" w:hAnsi="Arial" w:cs="Arial"/>
          <w:sz w:val="20"/>
          <w:szCs w:val="20"/>
          <w:lang w:val="en-US"/>
        </w:rPr>
        <w:t>Araujo</w:t>
      </w:r>
      <w:proofErr w:type="spellEnd"/>
      <w:r w:rsidRPr="00F51A73">
        <w:rPr>
          <w:rFonts w:ascii="Arial" w:hAnsi="Arial" w:cs="Arial"/>
          <w:sz w:val="20"/>
          <w:szCs w:val="20"/>
          <w:lang w:val="en-US"/>
        </w:rPr>
        <w:t xml:space="preserve"> </w:t>
      </w:r>
      <w:proofErr w:type="spellStart"/>
      <w:r w:rsidRPr="00F51A73">
        <w:rPr>
          <w:rFonts w:ascii="Arial" w:hAnsi="Arial" w:cs="Arial"/>
          <w:sz w:val="20"/>
          <w:szCs w:val="20"/>
          <w:lang w:val="en-US"/>
        </w:rPr>
        <w:t>Marín</w:t>
      </w:r>
      <w:proofErr w:type="spellEnd"/>
    </w:p>
    <w:p w:rsidR="0032690B" w:rsidRPr="00F51A73" w:rsidRDefault="0032690B" w:rsidP="0032690B">
      <w:pPr>
        <w:autoSpaceDE w:val="0"/>
        <w:autoSpaceDN w:val="0"/>
        <w:adjustRightInd w:val="0"/>
        <w:spacing w:after="0" w:line="360" w:lineRule="auto"/>
        <w:jc w:val="both"/>
        <w:rPr>
          <w:rFonts w:ascii="Arial" w:hAnsi="Arial" w:cs="Arial"/>
          <w:sz w:val="20"/>
          <w:szCs w:val="20"/>
          <w:lang w:val="en-US"/>
        </w:rPr>
      </w:pPr>
    </w:p>
    <w:p w:rsidR="0032690B" w:rsidRPr="00F51A73" w:rsidRDefault="0032690B" w:rsidP="0032690B">
      <w:pPr>
        <w:autoSpaceDE w:val="0"/>
        <w:autoSpaceDN w:val="0"/>
        <w:adjustRightInd w:val="0"/>
        <w:spacing w:after="0" w:line="360" w:lineRule="auto"/>
        <w:jc w:val="both"/>
        <w:rPr>
          <w:rFonts w:ascii="Arial" w:hAnsi="Arial" w:cs="Arial"/>
          <w:sz w:val="20"/>
          <w:szCs w:val="20"/>
          <w:lang w:val="en-US"/>
        </w:rPr>
      </w:pPr>
      <w:hyperlink r:id="rId9" w:history="1">
        <w:r w:rsidRPr="00F51A73">
          <w:rPr>
            <w:rStyle w:val="Hipervnculo"/>
            <w:rFonts w:ascii="Arial" w:hAnsi="Arial" w:cs="Arial"/>
            <w:sz w:val="20"/>
            <w:szCs w:val="20"/>
            <w:lang w:val="en-US"/>
          </w:rPr>
          <w:t>www.fundacionautapo.org</w:t>
        </w:r>
      </w:hyperlink>
    </w:p>
    <w:p w:rsidR="0032690B" w:rsidRPr="00F51A73" w:rsidRDefault="0032690B" w:rsidP="0032690B">
      <w:pPr>
        <w:autoSpaceDE w:val="0"/>
        <w:autoSpaceDN w:val="0"/>
        <w:adjustRightInd w:val="0"/>
        <w:spacing w:after="0" w:line="360" w:lineRule="auto"/>
        <w:jc w:val="both"/>
        <w:rPr>
          <w:rFonts w:ascii="Arial" w:hAnsi="Arial" w:cs="Arial"/>
          <w:sz w:val="20"/>
          <w:szCs w:val="20"/>
          <w:lang w:val="en-US"/>
        </w:rPr>
      </w:pPr>
    </w:p>
    <w:p w:rsidR="0032690B" w:rsidRPr="00F51A73" w:rsidRDefault="0032690B" w:rsidP="0032690B">
      <w:pPr>
        <w:autoSpaceDE w:val="0"/>
        <w:autoSpaceDN w:val="0"/>
        <w:adjustRightInd w:val="0"/>
        <w:spacing w:after="0" w:line="360" w:lineRule="auto"/>
        <w:jc w:val="both"/>
        <w:rPr>
          <w:rFonts w:ascii="Arial" w:hAnsi="Arial" w:cs="Arial"/>
          <w:sz w:val="20"/>
          <w:szCs w:val="20"/>
          <w:lang w:val="en-US"/>
        </w:rPr>
      </w:pPr>
    </w:p>
    <w:p w:rsidR="0032690B" w:rsidRDefault="0032690B" w:rsidP="0032690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BOLIVIA</w:t>
      </w:r>
    </w:p>
    <w:p w:rsidR="0032690B" w:rsidRDefault="0032690B" w:rsidP="0032690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2012</w:t>
      </w:r>
    </w:p>
    <w:p w:rsidR="0032690B" w:rsidRDefault="0032690B" w:rsidP="0032690B">
      <w:pPr>
        <w:autoSpaceDE w:val="0"/>
        <w:autoSpaceDN w:val="0"/>
        <w:adjustRightInd w:val="0"/>
        <w:spacing w:line="360" w:lineRule="auto"/>
        <w:jc w:val="both"/>
        <w:rPr>
          <w:rFonts w:ascii="Arial" w:hAnsi="Arial" w:cs="Arial"/>
          <w:sz w:val="20"/>
          <w:szCs w:val="20"/>
        </w:rPr>
      </w:pPr>
    </w:p>
    <w:p w:rsidR="0032690B" w:rsidRDefault="0032690B" w:rsidP="0032690B">
      <w:pPr>
        <w:autoSpaceDE w:val="0"/>
        <w:autoSpaceDN w:val="0"/>
        <w:adjustRightInd w:val="0"/>
        <w:spacing w:line="360" w:lineRule="auto"/>
        <w:jc w:val="both"/>
        <w:rPr>
          <w:rFonts w:ascii="Arial" w:hAnsi="Arial" w:cs="Arial"/>
          <w:sz w:val="20"/>
          <w:szCs w:val="20"/>
        </w:rPr>
      </w:pPr>
    </w:p>
    <w:p w:rsidR="0032690B" w:rsidRDefault="0032690B" w:rsidP="0032690B">
      <w:pPr>
        <w:autoSpaceDE w:val="0"/>
        <w:autoSpaceDN w:val="0"/>
        <w:adjustRightInd w:val="0"/>
        <w:spacing w:line="360" w:lineRule="auto"/>
        <w:jc w:val="both"/>
        <w:rPr>
          <w:rFonts w:ascii="Arial" w:hAnsi="Arial" w:cs="Arial"/>
          <w:sz w:val="20"/>
          <w:szCs w:val="20"/>
        </w:rPr>
      </w:pPr>
    </w:p>
    <w:p w:rsidR="0032690B" w:rsidRPr="00402CA2" w:rsidRDefault="0032690B" w:rsidP="0032690B">
      <w:pPr>
        <w:autoSpaceDE w:val="0"/>
        <w:autoSpaceDN w:val="0"/>
        <w:adjustRightInd w:val="0"/>
        <w:spacing w:line="360" w:lineRule="auto"/>
        <w:jc w:val="both"/>
        <w:rPr>
          <w:rFonts w:ascii="Arial" w:hAnsi="Arial" w:cs="Arial"/>
          <w:sz w:val="20"/>
          <w:szCs w:val="20"/>
        </w:rPr>
      </w:pPr>
    </w:p>
    <w:p w:rsidR="0032690B" w:rsidRDefault="0032690B" w:rsidP="0032690B">
      <w:pPr>
        <w:autoSpaceDE w:val="0"/>
        <w:autoSpaceDN w:val="0"/>
        <w:adjustRightInd w:val="0"/>
        <w:spacing w:line="360" w:lineRule="auto"/>
        <w:jc w:val="both"/>
        <w:rPr>
          <w:rFonts w:ascii="Arial" w:hAnsi="Arial" w:cs="Arial"/>
          <w:b/>
          <w:sz w:val="36"/>
        </w:rPr>
      </w:pPr>
    </w:p>
    <w:p w:rsidR="0032690B" w:rsidRDefault="0032690B" w:rsidP="0032690B">
      <w:pPr>
        <w:autoSpaceDE w:val="0"/>
        <w:autoSpaceDN w:val="0"/>
        <w:adjustRightInd w:val="0"/>
        <w:spacing w:line="360" w:lineRule="auto"/>
        <w:jc w:val="both"/>
        <w:rPr>
          <w:rFonts w:ascii="Arial" w:hAnsi="Arial" w:cs="Arial"/>
          <w:b/>
          <w:sz w:val="36"/>
        </w:rPr>
      </w:pPr>
    </w:p>
    <w:p w:rsidR="009F2069" w:rsidRDefault="0032690B" w:rsidP="009F2069">
      <w:pPr>
        <w:jc w:val="both"/>
        <w:rPr>
          <w:b/>
          <w:noProof/>
          <w:sz w:val="28"/>
          <w:lang w:eastAsia="es-ES"/>
        </w:rPr>
      </w:pPr>
      <w:r>
        <w:rPr>
          <w:b/>
          <w:noProof/>
          <w:sz w:val="28"/>
          <w:lang w:eastAsia="es-ES"/>
        </w:rPr>
        <w:lastRenderedPageBreak/>
        <w:drawing>
          <wp:anchor distT="0" distB="0" distL="114300" distR="114300" simplePos="0" relativeHeight="251836416" behindDoc="1" locked="0" layoutInCell="1" allowOverlap="1">
            <wp:simplePos x="0" y="0"/>
            <wp:positionH relativeFrom="column">
              <wp:posOffset>-648970</wp:posOffset>
            </wp:positionH>
            <wp:positionV relativeFrom="paragraph">
              <wp:posOffset>151130</wp:posOffset>
            </wp:positionV>
            <wp:extent cx="7429500" cy="895350"/>
            <wp:effectExtent l="19050" t="0" r="0" b="0"/>
            <wp:wrapNone/>
            <wp:docPr id="28" name="338 Imagen" descr="fondoVer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Verdee.png"/>
                    <pic:cNvPicPr/>
                  </pic:nvPicPr>
                  <pic:blipFill>
                    <a:blip r:embed="rId10" cstate="print"/>
                    <a:stretch>
                      <a:fillRect/>
                    </a:stretch>
                  </pic:blipFill>
                  <pic:spPr>
                    <a:xfrm>
                      <a:off x="0" y="0"/>
                      <a:ext cx="7429500" cy="895350"/>
                    </a:xfrm>
                    <a:prstGeom prst="rect">
                      <a:avLst/>
                    </a:prstGeom>
                  </pic:spPr>
                </pic:pic>
              </a:graphicData>
            </a:graphic>
          </wp:anchor>
        </w:drawing>
      </w:r>
      <w:r w:rsidR="00272991">
        <w:rPr>
          <w:b/>
          <w:noProof/>
          <w:sz w:val="28"/>
          <w:lang w:eastAsia="es-ES"/>
        </w:rPr>
        <w:drawing>
          <wp:anchor distT="0" distB="0" distL="114300" distR="114300" simplePos="0" relativeHeight="251795456" behindDoc="1" locked="0" layoutInCell="1" allowOverlap="1">
            <wp:simplePos x="0" y="0"/>
            <wp:positionH relativeFrom="column">
              <wp:posOffset>-725127</wp:posOffset>
            </wp:positionH>
            <wp:positionV relativeFrom="paragraph">
              <wp:posOffset>-622694</wp:posOffset>
            </wp:positionV>
            <wp:extent cx="8075843" cy="1452442"/>
            <wp:effectExtent l="171450" t="133350" r="363307" b="300158"/>
            <wp:wrapNone/>
            <wp:docPr id="1" name="0 Imagen" descr="c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e.JPG"/>
                    <pic:cNvPicPr/>
                  </pic:nvPicPr>
                  <pic:blipFill>
                    <a:blip r:embed="rId11" cstate="print"/>
                    <a:stretch>
                      <a:fillRect/>
                    </a:stretch>
                  </pic:blipFill>
                  <pic:spPr>
                    <a:xfrm>
                      <a:off x="0" y="0"/>
                      <a:ext cx="8075843" cy="1452442"/>
                    </a:xfrm>
                    <a:prstGeom prst="rect">
                      <a:avLst/>
                    </a:prstGeom>
                    <a:ln>
                      <a:noFill/>
                    </a:ln>
                    <a:effectLst>
                      <a:outerShdw blurRad="292100" dist="139700" dir="2700000" algn="tl" rotWithShape="0">
                        <a:srgbClr val="333333">
                          <a:alpha val="65000"/>
                        </a:srgbClr>
                      </a:outerShdw>
                    </a:effectLst>
                  </pic:spPr>
                </pic:pic>
              </a:graphicData>
            </a:graphic>
          </wp:anchor>
        </w:drawing>
      </w:r>
    </w:p>
    <w:p w:rsidR="00AE5296" w:rsidRDefault="00AE5296" w:rsidP="009F2069">
      <w:pPr>
        <w:autoSpaceDE w:val="0"/>
        <w:autoSpaceDN w:val="0"/>
        <w:adjustRightInd w:val="0"/>
        <w:spacing w:line="360" w:lineRule="auto"/>
        <w:jc w:val="both"/>
        <w:rPr>
          <w:rFonts w:ascii="Arial" w:hAnsi="Arial" w:cs="Arial"/>
          <w:b/>
          <w:sz w:val="36"/>
        </w:rPr>
      </w:pPr>
    </w:p>
    <w:p w:rsidR="00AE5296" w:rsidRDefault="00AE5296" w:rsidP="009F2069">
      <w:pPr>
        <w:autoSpaceDE w:val="0"/>
        <w:autoSpaceDN w:val="0"/>
        <w:adjustRightInd w:val="0"/>
        <w:spacing w:line="360" w:lineRule="auto"/>
        <w:jc w:val="both"/>
        <w:rPr>
          <w:rFonts w:ascii="Arial" w:hAnsi="Arial" w:cs="Arial"/>
          <w:b/>
          <w:sz w:val="36"/>
        </w:rPr>
      </w:pPr>
    </w:p>
    <w:p w:rsidR="009F2069" w:rsidRPr="00216107" w:rsidRDefault="00395FDE" w:rsidP="0038220D">
      <w:pPr>
        <w:autoSpaceDE w:val="0"/>
        <w:autoSpaceDN w:val="0"/>
        <w:adjustRightInd w:val="0"/>
        <w:spacing w:line="360" w:lineRule="auto"/>
        <w:ind w:left="284" w:right="283"/>
        <w:jc w:val="both"/>
        <w:rPr>
          <w:rFonts w:ascii="Arial" w:hAnsi="Arial" w:cs="Arial"/>
          <w:b/>
          <w:sz w:val="36"/>
        </w:rPr>
      </w:pPr>
      <w:r>
        <w:rPr>
          <w:rFonts w:ascii="Arial" w:hAnsi="Arial" w:cs="Arial"/>
          <w:b/>
          <w:sz w:val="36"/>
        </w:rPr>
        <w:t>PRESENTACION</w:t>
      </w:r>
    </w:p>
    <w:p w:rsidR="006E4782" w:rsidRDefault="006E4782" w:rsidP="006E4782">
      <w:pPr>
        <w:autoSpaceDE w:val="0"/>
        <w:autoSpaceDN w:val="0"/>
        <w:adjustRightInd w:val="0"/>
        <w:spacing w:line="360" w:lineRule="auto"/>
        <w:ind w:left="284" w:right="283"/>
        <w:jc w:val="both"/>
        <w:rPr>
          <w:rFonts w:ascii="Arial" w:hAnsi="Arial" w:cs="Arial"/>
        </w:rPr>
      </w:pPr>
      <w:r w:rsidRPr="0046089C">
        <w:rPr>
          <w:rFonts w:ascii="Arial" w:hAnsi="Arial" w:cs="Arial"/>
        </w:rPr>
        <w:t xml:space="preserve">La Fundación </w:t>
      </w:r>
      <w:r>
        <w:rPr>
          <w:rFonts w:ascii="Arial" w:hAnsi="Arial" w:cs="Arial"/>
        </w:rPr>
        <w:t>F</w:t>
      </w:r>
      <w:r w:rsidRPr="0046089C">
        <w:rPr>
          <w:rFonts w:ascii="Arial" w:hAnsi="Arial" w:cs="Arial"/>
        </w:rPr>
        <w:t>AUTAPO "Educación para el Desarrollo" es una institución creada, entre otras importantes</w:t>
      </w:r>
      <w:r>
        <w:rPr>
          <w:rFonts w:ascii="Arial" w:hAnsi="Arial" w:cs="Arial"/>
        </w:rPr>
        <w:t xml:space="preserve"> </w:t>
      </w:r>
      <w:r w:rsidRPr="0046089C">
        <w:rPr>
          <w:rFonts w:ascii="Arial" w:hAnsi="Arial" w:cs="Arial"/>
        </w:rPr>
        <w:t>metas, con el propósito de contribuir al mejoramiento de la calidad de la educación de Bolivia.</w:t>
      </w:r>
    </w:p>
    <w:p w:rsidR="006E4782" w:rsidRDefault="006E4782" w:rsidP="006E4782">
      <w:pPr>
        <w:autoSpaceDE w:val="0"/>
        <w:autoSpaceDN w:val="0"/>
        <w:adjustRightInd w:val="0"/>
        <w:spacing w:line="360" w:lineRule="auto"/>
        <w:ind w:left="284"/>
        <w:jc w:val="both"/>
        <w:rPr>
          <w:rFonts w:ascii="Arial" w:hAnsi="Arial" w:cs="Arial"/>
        </w:rPr>
      </w:pPr>
      <w:r w:rsidRPr="00056A33">
        <w:rPr>
          <w:rFonts w:ascii="Arial" w:hAnsi="Arial" w:cs="Arial"/>
        </w:rPr>
        <w:t xml:space="preserve">Es así que enmarcado en la política educativa boliviana y en el marco del convenio suscrito con el Ministerio de Educación y Culturas, la </w:t>
      </w:r>
      <w:hyperlink r:id="rId12" w:tgtFrame="_blank" w:tooltip="cosude" w:history="1">
        <w:r w:rsidRPr="006E4782">
          <w:rPr>
            <w:rStyle w:val="Hipervnculo"/>
            <w:rFonts w:ascii="Arial" w:hAnsi="Arial" w:cs="Arial"/>
            <w:color w:val="auto"/>
            <w:u w:val="none"/>
          </w:rPr>
          <w:t>Agencia Suiza para el Desarrollo y la Cooperación COSUDE</w:t>
        </w:r>
      </w:hyperlink>
      <w:r w:rsidRPr="006E4782">
        <w:rPr>
          <w:rFonts w:ascii="Arial" w:hAnsi="Arial" w:cs="Arial"/>
        </w:rPr>
        <w:t xml:space="preserve">; </w:t>
      </w:r>
      <w:r w:rsidRPr="00056A33">
        <w:rPr>
          <w:rFonts w:ascii="Arial" w:hAnsi="Arial" w:cs="Arial"/>
        </w:rPr>
        <w:t>la Fundación FAUTAPO estructura e implementa el Programa de Educación Técnica productiva ETP-proCAP que tiene como objetivos Mejorar el acceso, la pertinencia y calidad de la formación y capacitación técnica productiva</w:t>
      </w:r>
      <w:r>
        <w:rPr>
          <w:rFonts w:ascii="Arial" w:hAnsi="Arial" w:cs="Arial"/>
        </w:rPr>
        <w:t xml:space="preserve"> para lo</w:t>
      </w:r>
      <w:r w:rsidRPr="0046089C">
        <w:rPr>
          <w:rFonts w:ascii="Arial" w:hAnsi="Arial" w:cs="Arial"/>
        </w:rPr>
        <w:t xml:space="preserve"> cual desarrolla experiencias innovadoras en la Educación Técnica y</w:t>
      </w:r>
      <w:r>
        <w:rPr>
          <w:rFonts w:ascii="Arial" w:hAnsi="Arial" w:cs="Arial"/>
        </w:rPr>
        <w:t xml:space="preserve"> </w:t>
      </w:r>
      <w:r w:rsidRPr="0046089C">
        <w:rPr>
          <w:rFonts w:ascii="Arial" w:hAnsi="Arial" w:cs="Arial"/>
        </w:rPr>
        <w:t>Tecnológica</w:t>
      </w:r>
      <w:r>
        <w:rPr>
          <w:rFonts w:ascii="Arial" w:hAnsi="Arial" w:cs="Arial"/>
        </w:rPr>
        <w:t>.</w:t>
      </w:r>
      <w:r w:rsidRPr="0046089C">
        <w:rPr>
          <w:rFonts w:ascii="Arial" w:hAnsi="Arial" w:cs="Arial"/>
        </w:rPr>
        <w:t xml:space="preserve"> </w:t>
      </w:r>
    </w:p>
    <w:p w:rsidR="006E4782" w:rsidRPr="003D67A9" w:rsidRDefault="006E4782" w:rsidP="006E4782">
      <w:pPr>
        <w:autoSpaceDE w:val="0"/>
        <w:autoSpaceDN w:val="0"/>
        <w:adjustRightInd w:val="0"/>
        <w:spacing w:line="360" w:lineRule="auto"/>
        <w:ind w:left="284"/>
        <w:jc w:val="both"/>
        <w:rPr>
          <w:rFonts w:ascii="Arial" w:hAnsi="Arial" w:cs="Arial"/>
        </w:rPr>
      </w:pPr>
      <w:r w:rsidRPr="003D67A9">
        <w:rPr>
          <w:rFonts w:ascii="Arial" w:hAnsi="Arial" w:cs="Arial"/>
        </w:rPr>
        <w:t xml:space="preserve">El Programa de Educación Técnica Productiva (ETP),  articulado a los lineamientos estratégicos del </w:t>
      </w:r>
      <w:r w:rsidRPr="003D67A9">
        <w:rPr>
          <w:rFonts w:ascii="Arial" w:hAnsi="Arial" w:cs="Arial"/>
          <w:b/>
          <w:i/>
        </w:rPr>
        <w:t>proCAP -</w:t>
      </w:r>
      <w:r w:rsidRPr="003D67A9">
        <w:rPr>
          <w:rFonts w:ascii="Arial" w:hAnsi="Arial" w:cs="Arial"/>
        </w:rPr>
        <w:t xml:space="preserve"> </w:t>
      </w:r>
      <w:r w:rsidRPr="003D67A9">
        <w:rPr>
          <w:rFonts w:ascii="Arial" w:hAnsi="Arial" w:cs="Arial"/>
          <w:b/>
          <w:i/>
        </w:rPr>
        <w:t>COSUDE</w:t>
      </w:r>
      <w:r w:rsidRPr="003D67A9">
        <w:rPr>
          <w:rFonts w:ascii="Arial" w:hAnsi="Arial" w:cs="Arial"/>
        </w:rPr>
        <w:t>, tiene la finalidad de incorporar en el proceso formativo a mujeres y hombres adultos para el desarrollo y mejora de competencias laborales incrementando sus oportunidades de acceso al mundo de trabajo y dinamizando sus sistemas sociales y productivos.</w:t>
      </w:r>
    </w:p>
    <w:p w:rsidR="00395FDE" w:rsidRDefault="00395FDE">
      <w:pPr>
        <w:rPr>
          <w:rFonts w:ascii="Verdana" w:hAnsi="Verdana"/>
          <w:b/>
          <w:color w:val="0D0D0D" w:themeColor="text1" w:themeTint="F2"/>
          <w:sz w:val="32"/>
        </w:rPr>
      </w:pPr>
      <w:r>
        <w:rPr>
          <w:rFonts w:ascii="Verdana" w:hAnsi="Verdana"/>
          <w:b/>
          <w:color w:val="0D0D0D" w:themeColor="text1" w:themeTint="F2"/>
          <w:sz w:val="32"/>
        </w:rPr>
        <w:br w:type="page"/>
      </w:r>
    </w:p>
    <w:p w:rsidR="007D12C9" w:rsidRPr="00AB5A5E" w:rsidRDefault="00AB0675" w:rsidP="00AB5A5E">
      <w:pPr>
        <w:autoSpaceDE w:val="0"/>
        <w:autoSpaceDN w:val="0"/>
        <w:adjustRightInd w:val="0"/>
        <w:spacing w:line="240" w:lineRule="auto"/>
        <w:ind w:left="284" w:right="283"/>
        <w:jc w:val="both"/>
        <w:rPr>
          <w:rFonts w:ascii="Arial" w:hAnsi="Arial" w:cs="Arial"/>
          <w:b/>
          <w:sz w:val="28"/>
        </w:rPr>
      </w:pPr>
      <w:r>
        <w:rPr>
          <w:rFonts w:ascii="Arial" w:hAnsi="Arial" w:cs="Arial"/>
          <w:b/>
          <w:noProof/>
          <w:sz w:val="28"/>
          <w:lang w:eastAsia="es-ES"/>
        </w:rPr>
        <w:lastRenderedPageBreak/>
        <w:drawing>
          <wp:anchor distT="0" distB="0" distL="114300" distR="114300" simplePos="0" relativeHeight="251838464" behindDoc="1" locked="0" layoutInCell="1" allowOverlap="1">
            <wp:simplePos x="0" y="0"/>
            <wp:positionH relativeFrom="column">
              <wp:posOffset>-626636</wp:posOffset>
            </wp:positionH>
            <wp:positionV relativeFrom="paragraph">
              <wp:posOffset>174121</wp:posOffset>
            </wp:positionV>
            <wp:extent cx="6823184" cy="898635"/>
            <wp:effectExtent l="19050" t="0" r="0" b="0"/>
            <wp:wrapNone/>
            <wp:docPr id="29" name="338 Imagen" descr="fondoVer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Verdee.png"/>
                    <pic:cNvPicPr/>
                  </pic:nvPicPr>
                  <pic:blipFill>
                    <a:blip r:embed="rId10" cstate="print"/>
                    <a:stretch>
                      <a:fillRect/>
                    </a:stretch>
                  </pic:blipFill>
                  <pic:spPr>
                    <a:xfrm flipH="1">
                      <a:off x="0" y="0"/>
                      <a:ext cx="6823184" cy="898635"/>
                    </a:xfrm>
                    <a:prstGeom prst="rect">
                      <a:avLst/>
                    </a:prstGeom>
                  </pic:spPr>
                </pic:pic>
              </a:graphicData>
            </a:graphic>
          </wp:anchor>
        </w:drawing>
      </w:r>
      <w:r w:rsidR="00272991">
        <w:rPr>
          <w:rFonts w:ascii="Arial" w:hAnsi="Arial" w:cs="Arial"/>
          <w:b/>
          <w:noProof/>
          <w:sz w:val="28"/>
          <w:lang w:eastAsia="es-ES"/>
        </w:rPr>
        <w:drawing>
          <wp:anchor distT="0" distB="0" distL="114300" distR="114300" simplePos="0" relativeHeight="251796480" behindDoc="1" locked="0" layoutInCell="1" allowOverlap="1">
            <wp:simplePos x="0" y="0"/>
            <wp:positionH relativeFrom="column">
              <wp:posOffset>-694953</wp:posOffset>
            </wp:positionH>
            <wp:positionV relativeFrom="paragraph">
              <wp:posOffset>-622694</wp:posOffset>
            </wp:positionV>
            <wp:extent cx="8047650" cy="1440000"/>
            <wp:effectExtent l="171450" t="133350" r="353400" b="312600"/>
            <wp:wrapNone/>
            <wp:docPr id="3" name="2 Imagen" descr="can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esi.JPG"/>
                    <pic:cNvPicPr/>
                  </pic:nvPicPr>
                  <pic:blipFill>
                    <a:blip r:embed="rId13" cstate="print"/>
                    <a:stretch>
                      <a:fillRect/>
                    </a:stretch>
                  </pic:blipFill>
                  <pic:spPr>
                    <a:xfrm>
                      <a:off x="0" y="0"/>
                      <a:ext cx="8047650" cy="1440000"/>
                    </a:xfrm>
                    <a:prstGeom prst="rect">
                      <a:avLst/>
                    </a:prstGeom>
                    <a:ln>
                      <a:noFill/>
                    </a:ln>
                    <a:effectLst>
                      <a:outerShdw blurRad="292100" dist="139700" dir="2700000" algn="tl" rotWithShape="0">
                        <a:srgbClr val="333333">
                          <a:alpha val="65000"/>
                        </a:srgbClr>
                      </a:outerShdw>
                    </a:effectLst>
                  </pic:spPr>
                </pic:pic>
              </a:graphicData>
            </a:graphic>
          </wp:anchor>
        </w:drawing>
      </w:r>
    </w:p>
    <w:p w:rsidR="007D12C9" w:rsidRDefault="007D12C9" w:rsidP="008D364B">
      <w:pPr>
        <w:autoSpaceDE w:val="0"/>
        <w:autoSpaceDN w:val="0"/>
        <w:adjustRightInd w:val="0"/>
        <w:spacing w:line="360" w:lineRule="auto"/>
        <w:ind w:left="284" w:right="283"/>
        <w:jc w:val="both"/>
        <w:rPr>
          <w:rFonts w:ascii="Arial" w:hAnsi="Arial" w:cs="Arial"/>
          <w:b/>
          <w:sz w:val="36"/>
        </w:rPr>
      </w:pPr>
    </w:p>
    <w:p w:rsidR="00AB5A5E" w:rsidRDefault="00AB5A5E" w:rsidP="00395FDE">
      <w:pPr>
        <w:autoSpaceDE w:val="0"/>
        <w:autoSpaceDN w:val="0"/>
        <w:adjustRightInd w:val="0"/>
        <w:spacing w:line="360" w:lineRule="auto"/>
        <w:ind w:left="284" w:right="283"/>
        <w:jc w:val="both"/>
        <w:rPr>
          <w:rFonts w:ascii="Arial" w:hAnsi="Arial" w:cs="Arial"/>
          <w:b/>
          <w:sz w:val="36"/>
        </w:rPr>
      </w:pPr>
    </w:p>
    <w:p w:rsidR="00395FDE" w:rsidRDefault="00395FDE" w:rsidP="00395FDE">
      <w:pPr>
        <w:autoSpaceDE w:val="0"/>
        <w:autoSpaceDN w:val="0"/>
        <w:adjustRightInd w:val="0"/>
        <w:spacing w:line="360" w:lineRule="auto"/>
        <w:ind w:left="284" w:right="283"/>
        <w:jc w:val="both"/>
        <w:rPr>
          <w:rFonts w:ascii="Arial" w:hAnsi="Arial" w:cs="Arial"/>
          <w:b/>
          <w:sz w:val="36"/>
        </w:rPr>
      </w:pPr>
      <w:r w:rsidRPr="00395FDE">
        <w:rPr>
          <w:rFonts w:ascii="Arial" w:hAnsi="Arial" w:cs="Arial"/>
          <w:b/>
          <w:sz w:val="36"/>
        </w:rPr>
        <w:t>INTRODUCCION</w:t>
      </w:r>
    </w:p>
    <w:p w:rsidR="006E4782" w:rsidRDefault="006E4782" w:rsidP="006E4782">
      <w:pPr>
        <w:autoSpaceDE w:val="0"/>
        <w:autoSpaceDN w:val="0"/>
        <w:adjustRightInd w:val="0"/>
        <w:spacing w:line="360" w:lineRule="auto"/>
        <w:ind w:left="284"/>
        <w:jc w:val="both"/>
        <w:rPr>
          <w:rFonts w:ascii="Arial" w:hAnsi="Arial" w:cs="Arial"/>
        </w:rPr>
      </w:pPr>
      <w:r>
        <w:rPr>
          <w:rFonts w:ascii="Arial" w:hAnsi="Arial" w:cs="Arial"/>
        </w:rPr>
        <w:t>En la actualidad l</w:t>
      </w:r>
      <w:r w:rsidRPr="00130292">
        <w:rPr>
          <w:rFonts w:ascii="Arial" w:hAnsi="Arial" w:cs="Arial"/>
        </w:rPr>
        <w:t xml:space="preserve">a vida laboral o profesional de las personas, necesita nutrirse permanentemente de conocimientos nuevos y </w:t>
      </w:r>
      <w:r>
        <w:rPr>
          <w:rFonts w:ascii="Arial" w:hAnsi="Arial" w:cs="Arial"/>
        </w:rPr>
        <w:t xml:space="preserve">de actualidad tecnológica </w:t>
      </w:r>
      <w:r w:rsidRPr="00130292">
        <w:rPr>
          <w:rFonts w:ascii="Arial" w:hAnsi="Arial" w:cs="Arial"/>
        </w:rPr>
        <w:t>pero, fundamentalmente, de un nuevo tipo de aprendizaje</w:t>
      </w:r>
      <w:r>
        <w:rPr>
          <w:rFonts w:ascii="Arial" w:hAnsi="Arial" w:cs="Arial"/>
        </w:rPr>
        <w:t xml:space="preserve"> que le permita </w:t>
      </w:r>
      <w:r w:rsidRPr="00130292">
        <w:rPr>
          <w:rFonts w:ascii="Arial" w:hAnsi="Arial" w:cs="Arial"/>
        </w:rPr>
        <w:t>desarrollarse</w:t>
      </w:r>
      <w:r>
        <w:rPr>
          <w:rFonts w:ascii="Arial" w:hAnsi="Arial" w:cs="Arial"/>
        </w:rPr>
        <w:t xml:space="preserve"> eficientemente en el mundo laboral.</w:t>
      </w:r>
    </w:p>
    <w:p w:rsidR="006E4782" w:rsidRPr="00B02961" w:rsidRDefault="006E4782" w:rsidP="006E4782">
      <w:pPr>
        <w:autoSpaceDE w:val="0"/>
        <w:autoSpaceDN w:val="0"/>
        <w:adjustRightInd w:val="0"/>
        <w:spacing w:line="360" w:lineRule="auto"/>
        <w:ind w:left="284"/>
        <w:jc w:val="both"/>
        <w:rPr>
          <w:rFonts w:ascii="Arial" w:hAnsi="Arial" w:cs="Arial"/>
        </w:rPr>
      </w:pPr>
      <w:r>
        <w:rPr>
          <w:rFonts w:ascii="Arial" w:hAnsi="Arial" w:cs="Arial"/>
        </w:rPr>
        <w:t>Para hacerlo</w:t>
      </w:r>
      <w:r w:rsidRPr="00130292">
        <w:rPr>
          <w:rFonts w:ascii="Arial" w:hAnsi="Arial" w:cs="Arial"/>
        </w:rPr>
        <w:t xml:space="preserve"> posible, se requiere de mecanismos que permitan concretar ese continuo formativo de acuerdo a</w:t>
      </w:r>
      <w:r>
        <w:rPr>
          <w:rFonts w:ascii="Arial" w:hAnsi="Arial" w:cs="Arial"/>
        </w:rPr>
        <w:t xml:space="preserve"> las exigencias del mercado laboral; uno de los métodos es el enfoque de Formación Basada en C</w:t>
      </w:r>
      <w:r w:rsidRPr="00130292">
        <w:rPr>
          <w:rFonts w:ascii="Arial" w:hAnsi="Arial" w:cs="Arial"/>
        </w:rPr>
        <w:t xml:space="preserve">ompetencias </w:t>
      </w:r>
      <w:r>
        <w:rPr>
          <w:rFonts w:ascii="Arial" w:hAnsi="Arial" w:cs="Arial"/>
        </w:rPr>
        <w:t>“</w:t>
      </w:r>
      <w:r w:rsidRPr="00130292">
        <w:rPr>
          <w:rFonts w:ascii="Arial" w:hAnsi="Arial" w:cs="Arial"/>
        </w:rPr>
        <w:t>FBC</w:t>
      </w:r>
      <w:r>
        <w:rPr>
          <w:rFonts w:ascii="Arial" w:hAnsi="Arial" w:cs="Arial"/>
        </w:rPr>
        <w:t xml:space="preserve">”; </w:t>
      </w:r>
      <w:r w:rsidRPr="00B02961">
        <w:rPr>
          <w:rFonts w:ascii="Arial" w:hAnsi="Arial" w:cs="Arial"/>
        </w:rPr>
        <w:t>como construcción teórico metodológica de un proceso abierto y flexible de formación que permite el desarrollo de competencias básicas, transversales y específicas, con el fin de que lo(a)s participantes se integren en el mundo laboral y la generación de nuevos emprendimientos, en igualdad de condiciones y oportunidades.</w:t>
      </w:r>
    </w:p>
    <w:p w:rsidR="006E4782" w:rsidRPr="00B02961" w:rsidRDefault="006E4782" w:rsidP="006E4782">
      <w:pPr>
        <w:tabs>
          <w:tab w:val="left" w:pos="6450"/>
        </w:tabs>
        <w:spacing w:line="360" w:lineRule="auto"/>
        <w:ind w:left="284"/>
        <w:jc w:val="both"/>
        <w:rPr>
          <w:rFonts w:ascii="Arial" w:hAnsi="Arial" w:cs="Arial"/>
          <w:lang w:val="es-ES_tradnl"/>
        </w:rPr>
      </w:pPr>
      <w:r w:rsidRPr="00B02961">
        <w:rPr>
          <w:rFonts w:ascii="Arial" w:hAnsi="Arial" w:cs="Arial"/>
          <w:lang w:val="es-ES_tradnl"/>
        </w:rPr>
        <w:t xml:space="preserve">La formación técnica desde este enfoque, integra el desarrollo humano sostenible y la innovación tecnológica en un contexto socio productivo; en el que la competitividad, la productividad y el emprendimiento están íntimamente ligadas a la capacidad de las personas para ajustarse a las nuevas tecnologías de producción. </w:t>
      </w:r>
    </w:p>
    <w:p w:rsidR="006E4782" w:rsidRDefault="006E4782" w:rsidP="006E4782">
      <w:pPr>
        <w:autoSpaceDE w:val="0"/>
        <w:autoSpaceDN w:val="0"/>
        <w:adjustRightInd w:val="0"/>
        <w:spacing w:line="360" w:lineRule="auto"/>
        <w:ind w:left="284" w:right="283"/>
        <w:jc w:val="both"/>
        <w:rPr>
          <w:rFonts w:ascii="Arial" w:hAnsi="Arial" w:cs="Arial"/>
          <w:color w:val="0D0D0D" w:themeColor="text1" w:themeTint="F2"/>
        </w:rPr>
      </w:pPr>
      <w:r>
        <w:rPr>
          <w:rFonts w:ascii="Arial" w:hAnsi="Arial" w:cs="Arial"/>
          <w:color w:val="0D0D0D" w:themeColor="text1" w:themeTint="F2"/>
        </w:rPr>
        <w:t>El presente</w:t>
      </w:r>
      <w:r w:rsidRPr="008D364B">
        <w:rPr>
          <w:rFonts w:ascii="Arial" w:hAnsi="Arial" w:cs="Arial"/>
          <w:color w:val="0D0D0D" w:themeColor="text1" w:themeTint="F2"/>
        </w:rPr>
        <w:t xml:space="preserve"> documento</w:t>
      </w:r>
      <w:r>
        <w:rPr>
          <w:rFonts w:ascii="Arial" w:hAnsi="Arial" w:cs="Arial"/>
          <w:color w:val="0D0D0D" w:themeColor="text1" w:themeTint="F2"/>
        </w:rPr>
        <w:t xml:space="preserve"> </w:t>
      </w:r>
      <w:r w:rsidRPr="008D364B">
        <w:rPr>
          <w:rFonts w:ascii="Arial" w:hAnsi="Arial" w:cs="Arial"/>
          <w:color w:val="0D0D0D" w:themeColor="text1" w:themeTint="F2"/>
        </w:rPr>
        <w:t xml:space="preserve">busca constituirse en </w:t>
      </w:r>
      <w:r>
        <w:rPr>
          <w:rFonts w:ascii="Arial" w:hAnsi="Arial" w:cs="Arial"/>
          <w:color w:val="0D0D0D" w:themeColor="text1" w:themeTint="F2"/>
        </w:rPr>
        <w:t>un instrumento de trabajo,</w:t>
      </w:r>
      <w:r w:rsidRPr="008D364B">
        <w:rPr>
          <w:rFonts w:ascii="Arial" w:hAnsi="Arial" w:cs="Arial"/>
          <w:color w:val="0D0D0D" w:themeColor="text1" w:themeTint="F2"/>
        </w:rPr>
        <w:t xml:space="preserve"> que guie a </w:t>
      </w:r>
      <w:r>
        <w:rPr>
          <w:rFonts w:ascii="Arial" w:hAnsi="Arial" w:cs="Arial"/>
          <w:color w:val="0D0D0D" w:themeColor="text1" w:themeTint="F2"/>
        </w:rPr>
        <w:t>los centros de formación técnica,</w:t>
      </w:r>
      <w:r w:rsidRPr="00AB4120">
        <w:rPr>
          <w:rFonts w:ascii="Arial" w:hAnsi="Arial" w:cs="Arial"/>
          <w:color w:val="0D0D0D" w:themeColor="text1" w:themeTint="F2"/>
        </w:rPr>
        <w:t xml:space="preserve"> </w:t>
      </w:r>
      <w:r>
        <w:rPr>
          <w:rFonts w:ascii="Arial" w:hAnsi="Arial" w:cs="Arial"/>
          <w:color w:val="0D0D0D" w:themeColor="text1" w:themeTint="F2"/>
        </w:rPr>
        <w:t>para promover el desarrollo de procesos de mejora continua en la calidad de la formación, estableciendo un diálogo constructivo entre instituciones de formación y actores del mundo productivo.</w:t>
      </w:r>
    </w:p>
    <w:p w:rsidR="006E4782" w:rsidRDefault="006E4782" w:rsidP="006E4782">
      <w:pPr>
        <w:autoSpaceDE w:val="0"/>
        <w:autoSpaceDN w:val="0"/>
        <w:adjustRightInd w:val="0"/>
        <w:spacing w:line="360" w:lineRule="auto"/>
        <w:ind w:left="284" w:right="283"/>
        <w:jc w:val="both"/>
        <w:rPr>
          <w:rFonts w:ascii="Arial" w:hAnsi="Arial" w:cs="Arial"/>
          <w:color w:val="0D0D0D" w:themeColor="text1" w:themeTint="F2"/>
        </w:rPr>
      </w:pPr>
    </w:p>
    <w:p w:rsidR="003A57D6" w:rsidRDefault="003A57D6" w:rsidP="006E4782">
      <w:pPr>
        <w:autoSpaceDE w:val="0"/>
        <w:autoSpaceDN w:val="0"/>
        <w:adjustRightInd w:val="0"/>
        <w:spacing w:line="360" w:lineRule="auto"/>
        <w:ind w:left="284" w:right="283"/>
        <w:jc w:val="both"/>
        <w:rPr>
          <w:rFonts w:ascii="Arial" w:hAnsi="Arial" w:cs="Arial"/>
          <w:b/>
          <w:i/>
        </w:rPr>
      </w:pPr>
      <w:r w:rsidRPr="00B56232">
        <w:rPr>
          <w:rFonts w:ascii="Arial" w:hAnsi="Arial" w:cs="Arial"/>
          <w:b/>
          <w:i/>
        </w:rPr>
        <w:t>EQUIPO TECNICO ETP</w:t>
      </w:r>
      <w:r>
        <w:rPr>
          <w:rFonts w:ascii="Arial" w:hAnsi="Arial" w:cs="Arial"/>
          <w:b/>
          <w:i/>
        </w:rPr>
        <w:t xml:space="preserve"> </w:t>
      </w:r>
      <w:r w:rsidRPr="00B56232">
        <w:rPr>
          <w:rFonts w:ascii="Arial" w:hAnsi="Arial" w:cs="Arial"/>
          <w:b/>
          <w:i/>
        </w:rPr>
        <w:t>FAUTAPO</w:t>
      </w:r>
    </w:p>
    <w:p w:rsidR="00F13DF3" w:rsidRDefault="00F13DF3" w:rsidP="003A57D6">
      <w:pPr>
        <w:autoSpaceDE w:val="0"/>
        <w:autoSpaceDN w:val="0"/>
        <w:adjustRightInd w:val="0"/>
        <w:spacing w:line="360" w:lineRule="auto"/>
        <w:ind w:left="284" w:right="283"/>
        <w:jc w:val="both"/>
        <w:rPr>
          <w:rFonts w:ascii="Arial" w:hAnsi="Arial" w:cs="Arial"/>
          <w:b/>
          <w:i/>
        </w:rPr>
      </w:pPr>
    </w:p>
    <w:p w:rsidR="00F13DF3" w:rsidRDefault="00F13DF3" w:rsidP="00F13DF3">
      <w:pPr>
        <w:widowControl w:val="0"/>
        <w:autoSpaceDE w:val="0"/>
        <w:autoSpaceDN w:val="0"/>
        <w:adjustRightInd w:val="0"/>
        <w:spacing w:after="0" w:line="240" w:lineRule="auto"/>
        <w:rPr>
          <w:rFonts w:ascii="Arial" w:hAnsi="Arial" w:cs="Arial"/>
          <w:b/>
          <w:bCs/>
          <w:iCs/>
          <w:color w:val="000000" w:themeColor="text1"/>
          <w:spacing w:val="5"/>
          <w:w w:val="80"/>
          <w:sz w:val="28"/>
          <w:szCs w:val="36"/>
        </w:rPr>
      </w:pPr>
    </w:p>
    <w:p w:rsidR="00F13DF3" w:rsidRDefault="00F13DF3" w:rsidP="00F13DF3">
      <w:pPr>
        <w:widowControl w:val="0"/>
        <w:autoSpaceDE w:val="0"/>
        <w:autoSpaceDN w:val="0"/>
        <w:adjustRightInd w:val="0"/>
        <w:spacing w:after="0" w:line="240" w:lineRule="auto"/>
        <w:rPr>
          <w:rFonts w:ascii="Arial" w:hAnsi="Arial" w:cs="Arial"/>
          <w:b/>
          <w:bCs/>
          <w:iCs/>
          <w:color w:val="000000" w:themeColor="text1"/>
          <w:spacing w:val="5"/>
          <w:w w:val="80"/>
          <w:sz w:val="28"/>
          <w:szCs w:val="36"/>
        </w:rPr>
      </w:pPr>
      <w:r w:rsidRPr="00047115">
        <w:rPr>
          <w:rFonts w:ascii="Arial" w:hAnsi="Arial" w:cs="Arial"/>
          <w:b/>
          <w:bCs/>
          <w:iCs/>
          <w:color w:val="000000" w:themeColor="text1"/>
          <w:spacing w:val="5"/>
          <w:w w:val="80"/>
          <w:sz w:val="28"/>
          <w:szCs w:val="36"/>
        </w:rPr>
        <w:lastRenderedPageBreak/>
        <w:t>Perfil Profesional</w:t>
      </w:r>
    </w:p>
    <w:p w:rsidR="00F13DF3" w:rsidRPr="00047115" w:rsidRDefault="00F13DF3" w:rsidP="00F13DF3">
      <w:pPr>
        <w:widowControl w:val="0"/>
        <w:autoSpaceDE w:val="0"/>
        <w:autoSpaceDN w:val="0"/>
        <w:adjustRightInd w:val="0"/>
        <w:spacing w:after="0" w:line="240" w:lineRule="auto"/>
        <w:rPr>
          <w:rFonts w:ascii="Arial" w:hAnsi="Arial" w:cs="Arial"/>
          <w:color w:val="000000" w:themeColor="text1"/>
          <w:sz w:val="28"/>
          <w:szCs w:val="36"/>
        </w:rPr>
      </w:pPr>
    </w:p>
    <w:p w:rsidR="006E4782" w:rsidRDefault="006E4782" w:rsidP="006E4782">
      <w:pPr>
        <w:widowControl w:val="0"/>
        <w:autoSpaceDE w:val="0"/>
        <w:autoSpaceDN w:val="0"/>
        <w:adjustRightInd w:val="0"/>
        <w:spacing w:after="0" w:line="240" w:lineRule="auto"/>
        <w:ind w:left="284"/>
        <w:jc w:val="both"/>
        <w:rPr>
          <w:rFonts w:ascii="Arial" w:hAnsi="Arial" w:cs="Arial"/>
          <w:color w:val="000000"/>
        </w:rPr>
      </w:pPr>
      <w:r>
        <w:rPr>
          <w:rFonts w:ascii="Arial" w:hAnsi="Arial" w:cs="Arial"/>
          <w:color w:val="000000"/>
          <w:spacing w:val="3"/>
        </w:rPr>
        <w:t>E</w:t>
      </w:r>
      <w:r>
        <w:rPr>
          <w:rFonts w:ascii="Arial" w:hAnsi="Arial" w:cs="Arial"/>
          <w:color w:val="000000"/>
        </w:rPr>
        <w:t xml:space="preserve">s </w:t>
      </w:r>
      <w:r>
        <w:rPr>
          <w:rFonts w:ascii="Arial" w:hAnsi="Arial" w:cs="Arial"/>
          <w:color w:val="000000"/>
          <w:spacing w:val="3"/>
        </w:rPr>
        <w:t>e</w:t>
      </w:r>
      <w:r>
        <w:rPr>
          <w:rFonts w:ascii="Arial" w:hAnsi="Arial" w:cs="Arial"/>
          <w:color w:val="000000"/>
        </w:rPr>
        <w:t xml:space="preserve">l </w:t>
      </w:r>
      <w:r>
        <w:rPr>
          <w:rFonts w:ascii="Arial" w:hAnsi="Arial" w:cs="Arial"/>
          <w:color w:val="000000"/>
          <w:spacing w:val="-26"/>
        </w:rPr>
        <w:t xml:space="preserve"> </w:t>
      </w:r>
      <w:r>
        <w:rPr>
          <w:rFonts w:ascii="Arial" w:hAnsi="Arial" w:cs="Arial"/>
          <w:color w:val="000000"/>
          <w:spacing w:val="3"/>
        </w:rPr>
        <w:t>instrument</w:t>
      </w:r>
      <w:r>
        <w:rPr>
          <w:rFonts w:ascii="Arial" w:hAnsi="Arial" w:cs="Arial"/>
          <w:color w:val="000000"/>
        </w:rPr>
        <w:t xml:space="preserve">o </w:t>
      </w:r>
      <w:r>
        <w:rPr>
          <w:rFonts w:ascii="Arial" w:hAnsi="Arial" w:cs="Arial"/>
          <w:color w:val="000000"/>
          <w:spacing w:val="3"/>
        </w:rPr>
        <w:t>qu</w:t>
      </w:r>
      <w:r>
        <w:rPr>
          <w:rFonts w:ascii="Arial" w:hAnsi="Arial" w:cs="Arial"/>
          <w:color w:val="000000"/>
        </w:rPr>
        <w:t xml:space="preserve">e </w:t>
      </w:r>
      <w:r>
        <w:rPr>
          <w:rFonts w:ascii="Arial" w:hAnsi="Arial" w:cs="Arial"/>
          <w:color w:val="000000"/>
          <w:spacing w:val="3"/>
        </w:rPr>
        <w:t>describ</w:t>
      </w:r>
      <w:r>
        <w:rPr>
          <w:rFonts w:ascii="Arial" w:hAnsi="Arial" w:cs="Arial"/>
          <w:color w:val="000000"/>
        </w:rPr>
        <w:t xml:space="preserve">e </w:t>
      </w:r>
      <w:r>
        <w:rPr>
          <w:rFonts w:ascii="Arial" w:hAnsi="Arial" w:cs="Arial"/>
          <w:color w:val="000000"/>
          <w:spacing w:val="3"/>
        </w:rPr>
        <w:t>la</w:t>
      </w:r>
      <w:r>
        <w:rPr>
          <w:rFonts w:ascii="Arial" w:hAnsi="Arial" w:cs="Arial"/>
          <w:color w:val="000000"/>
        </w:rPr>
        <w:t xml:space="preserve">s </w:t>
      </w:r>
      <w:r>
        <w:rPr>
          <w:rFonts w:ascii="Arial" w:hAnsi="Arial" w:cs="Arial"/>
          <w:color w:val="000000"/>
          <w:spacing w:val="3"/>
        </w:rPr>
        <w:t>competencia</w:t>
      </w:r>
      <w:r>
        <w:rPr>
          <w:rFonts w:ascii="Arial" w:hAnsi="Arial" w:cs="Arial"/>
          <w:color w:val="000000"/>
        </w:rPr>
        <w:t xml:space="preserve">s y </w:t>
      </w:r>
      <w:r>
        <w:rPr>
          <w:rFonts w:ascii="Arial" w:hAnsi="Arial" w:cs="Arial"/>
          <w:color w:val="000000"/>
          <w:spacing w:val="3"/>
        </w:rPr>
        <w:t xml:space="preserve">capacidades </w:t>
      </w:r>
      <w:r>
        <w:rPr>
          <w:rFonts w:ascii="Arial" w:hAnsi="Arial" w:cs="Arial"/>
          <w:color w:val="000000"/>
        </w:rPr>
        <w:t>requeridas</w:t>
      </w:r>
      <w:r>
        <w:rPr>
          <w:rFonts w:ascii="Arial" w:hAnsi="Arial" w:cs="Arial"/>
          <w:color w:val="000000"/>
          <w:spacing w:val="-3"/>
        </w:rPr>
        <w:t xml:space="preserve"> </w:t>
      </w:r>
      <w:r>
        <w:rPr>
          <w:rFonts w:ascii="Arial" w:hAnsi="Arial" w:cs="Arial"/>
          <w:color w:val="000000"/>
        </w:rPr>
        <w:t>para</w:t>
      </w:r>
      <w:r>
        <w:rPr>
          <w:rFonts w:ascii="Arial" w:hAnsi="Arial" w:cs="Arial"/>
          <w:color w:val="000000"/>
          <w:spacing w:val="-3"/>
        </w:rPr>
        <w:t xml:space="preserve"> </w:t>
      </w:r>
      <w:r>
        <w:rPr>
          <w:rFonts w:ascii="Arial" w:hAnsi="Arial" w:cs="Arial"/>
          <w:color w:val="000000"/>
        </w:rPr>
        <w:t>el</w:t>
      </w:r>
      <w:r>
        <w:rPr>
          <w:rFonts w:ascii="Arial" w:hAnsi="Arial" w:cs="Arial"/>
          <w:color w:val="000000"/>
          <w:spacing w:val="-3"/>
        </w:rPr>
        <w:t xml:space="preserve"> </w:t>
      </w:r>
      <w:r>
        <w:rPr>
          <w:rFonts w:ascii="Arial" w:hAnsi="Arial" w:cs="Arial"/>
          <w:color w:val="000000"/>
        </w:rPr>
        <w:t>desempeño</w:t>
      </w:r>
      <w:r>
        <w:rPr>
          <w:rFonts w:ascii="Arial" w:hAnsi="Arial" w:cs="Arial"/>
          <w:color w:val="000000"/>
          <w:spacing w:val="-3"/>
        </w:rPr>
        <w:t xml:space="preserve"> </w:t>
      </w:r>
      <w:r>
        <w:rPr>
          <w:rFonts w:ascii="Arial" w:hAnsi="Arial" w:cs="Arial"/>
          <w:color w:val="000000"/>
        </w:rPr>
        <w:t>de</w:t>
      </w:r>
      <w:r>
        <w:rPr>
          <w:rFonts w:ascii="Arial" w:hAnsi="Arial" w:cs="Arial"/>
          <w:color w:val="000000"/>
          <w:spacing w:val="-3"/>
        </w:rPr>
        <w:t xml:space="preserve"> </w:t>
      </w:r>
      <w:r>
        <w:rPr>
          <w:rFonts w:ascii="Arial" w:hAnsi="Arial" w:cs="Arial"/>
          <w:color w:val="000000"/>
        </w:rPr>
        <w:t>la</w:t>
      </w:r>
      <w:r>
        <w:rPr>
          <w:rFonts w:ascii="Arial" w:hAnsi="Arial" w:cs="Arial"/>
          <w:color w:val="000000"/>
          <w:spacing w:val="-3"/>
        </w:rPr>
        <w:t xml:space="preserve"> </w:t>
      </w:r>
      <w:r>
        <w:rPr>
          <w:rFonts w:ascii="Arial" w:hAnsi="Arial" w:cs="Arial"/>
          <w:color w:val="000000"/>
        </w:rPr>
        <w:t>ocupación</w:t>
      </w:r>
      <w:r>
        <w:rPr>
          <w:rFonts w:ascii="Arial" w:hAnsi="Arial" w:cs="Arial"/>
          <w:color w:val="000000"/>
          <w:spacing w:val="-3"/>
        </w:rPr>
        <w:t xml:space="preserve"> </w:t>
      </w:r>
      <w:r>
        <w:rPr>
          <w:rFonts w:ascii="Arial" w:hAnsi="Arial" w:cs="Arial"/>
          <w:color w:val="000000"/>
        </w:rPr>
        <w:t>y</w:t>
      </w:r>
      <w:r>
        <w:rPr>
          <w:rFonts w:ascii="Arial" w:hAnsi="Arial" w:cs="Arial"/>
          <w:color w:val="000000"/>
          <w:spacing w:val="-3"/>
        </w:rPr>
        <w:t xml:space="preserve"> </w:t>
      </w:r>
      <w:r>
        <w:rPr>
          <w:rFonts w:ascii="Arial" w:hAnsi="Arial" w:cs="Arial"/>
          <w:color w:val="000000"/>
        </w:rPr>
        <w:t>está</w:t>
      </w:r>
      <w:r>
        <w:rPr>
          <w:rFonts w:ascii="Arial" w:hAnsi="Arial" w:cs="Arial"/>
          <w:color w:val="000000"/>
          <w:spacing w:val="-3"/>
        </w:rPr>
        <w:t xml:space="preserve"> </w:t>
      </w:r>
      <w:r>
        <w:rPr>
          <w:rFonts w:ascii="Arial" w:hAnsi="Arial" w:cs="Arial"/>
          <w:color w:val="000000"/>
        </w:rPr>
        <w:t>asociada</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3"/>
        </w:rPr>
        <w:t xml:space="preserve"> </w:t>
      </w:r>
      <w:r>
        <w:rPr>
          <w:rFonts w:ascii="Arial" w:hAnsi="Arial" w:cs="Arial"/>
          <w:color w:val="000000"/>
        </w:rPr>
        <w:t>un</w:t>
      </w:r>
      <w:r>
        <w:rPr>
          <w:rFonts w:ascii="Arial" w:hAnsi="Arial" w:cs="Arial"/>
          <w:color w:val="000000"/>
          <w:spacing w:val="-3"/>
        </w:rPr>
        <w:t xml:space="preserve"> </w:t>
      </w:r>
      <w:r>
        <w:rPr>
          <w:rFonts w:ascii="Arial" w:hAnsi="Arial" w:cs="Arial"/>
          <w:color w:val="000000"/>
        </w:rPr>
        <w:t>título profesional.</w:t>
      </w:r>
      <w:r>
        <w:rPr>
          <w:rFonts w:ascii="Arial" w:hAnsi="Arial" w:cs="Arial"/>
          <w:color w:val="000000"/>
          <w:spacing w:val="6"/>
        </w:rPr>
        <w:t xml:space="preserve"> </w:t>
      </w:r>
      <w:r>
        <w:rPr>
          <w:rFonts w:ascii="Arial" w:hAnsi="Arial" w:cs="Arial"/>
          <w:color w:val="000000"/>
        </w:rPr>
        <w:t>Su</w:t>
      </w:r>
      <w:r>
        <w:rPr>
          <w:rFonts w:ascii="Arial" w:hAnsi="Arial" w:cs="Arial"/>
          <w:color w:val="000000"/>
          <w:spacing w:val="6"/>
        </w:rPr>
        <w:t xml:space="preserve"> </w:t>
      </w:r>
      <w:r>
        <w:rPr>
          <w:rFonts w:ascii="Arial" w:hAnsi="Arial" w:cs="Arial"/>
          <w:color w:val="000000"/>
        </w:rPr>
        <w:t>diseño</w:t>
      </w:r>
      <w:r>
        <w:rPr>
          <w:rFonts w:ascii="Arial" w:hAnsi="Arial" w:cs="Arial"/>
          <w:color w:val="000000"/>
          <w:spacing w:val="6"/>
        </w:rPr>
        <w:t xml:space="preserve"> </w:t>
      </w:r>
      <w:r>
        <w:rPr>
          <w:rFonts w:ascii="Arial" w:hAnsi="Arial" w:cs="Arial"/>
          <w:color w:val="000000"/>
        </w:rPr>
        <w:t>comprende:</w:t>
      </w:r>
    </w:p>
    <w:p w:rsidR="006E4782" w:rsidRPr="008F382B" w:rsidRDefault="006E4782" w:rsidP="00D44410">
      <w:pPr>
        <w:pStyle w:val="Prrafodelista"/>
        <w:widowControl w:val="0"/>
        <w:numPr>
          <w:ilvl w:val="0"/>
          <w:numId w:val="23"/>
        </w:numPr>
        <w:autoSpaceDE w:val="0"/>
        <w:autoSpaceDN w:val="0"/>
        <w:adjustRightInd w:val="0"/>
        <w:spacing w:after="0" w:line="240" w:lineRule="auto"/>
        <w:rPr>
          <w:rFonts w:ascii="Arial" w:hAnsi="Arial" w:cs="Arial"/>
          <w:color w:val="000000"/>
        </w:rPr>
      </w:pPr>
      <w:r w:rsidRPr="008F382B">
        <w:rPr>
          <w:rFonts w:ascii="Arial" w:hAnsi="Arial" w:cs="Arial"/>
          <w:color w:val="000000"/>
        </w:rPr>
        <w:t>La</w:t>
      </w:r>
      <w:r w:rsidRPr="008F382B">
        <w:rPr>
          <w:rFonts w:ascii="Arial" w:hAnsi="Arial" w:cs="Arial"/>
          <w:color w:val="000000"/>
          <w:spacing w:val="6"/>
        </w:rPr>
        <w:t xml:space="preserve"> </w:t>
      </w:r>
      <w:r w:rsidRPr="008F382B">
        <w:rPr>
          <w:rFonts w:ascii="Arial" w:hAnsi="Arial" w:cs="Arial"/>
          <w:color w:val="000000"/>
        </w:rPr>
        <w:t>competencia</w:t>
      </w:r>
      <w:r w:rsidRPr="008F382B">
        <w:rPr>
          <w:rFonts w:ascii="Arial" w:hAnsi="Arial" w:cs="Arial"/>
          <w:color w:val="000000"/>
          <w:spacing w:val="6"/>
        </w:rPr>
        <w:t xml:space="preserve"> </w:t>
      </w:r>
      <w:r w:rsidRPr="008F382B">
        <w:rPr>
          <w:rFonts w:ascii="Arial" w:hAnsi="Arial" w:cs="Arial"/>
          <w:color w:val="000000"/>
        </w:rPr>
        <w:t>general</w:t>
      </w:r>
      <w:r w:rsidRPr="008F382B">
        <w:rPr>
          <w:rFonts w:ascii="Arial" w:hAnsi="Arial" w:cs="Arial"/>
          <w:color w:val="000000"/>
          <w:spacing w:val="6"/>
        </w:rPr>
        <w:t xml:space="preserve"> </w:t>
      </w:r>
      <w:r w:rsidRPr="008F382B">
        <w:rPr>
          <w:rFonts w:ascii="Arial" w:hAnsi="Arial" w:cs="Arial"/>
          <w:color w:val="000000"/>
        </w:rPr>
        <w:t>de</w:t>
      </w:r>
      <w:r w:rsidRPr="008F382B">
        <w:rPr>
          <w:rFonts w:ascii="Arial" w:hAnsi="Arial" w:cs="Arial"/>
          <w:color w:val="000000"/>
          <w:spacing w:val="6"/>
        </w:rPr>
        <w:t xml:space="preserve"> </w:t>
      </w:r>
      <w:r w:rsidRPr="008F382B">
        <w:rPr>
          <w:rFonts w:ascii="Arial" w:hAnsi="Arial" w:cs="Arial"/>
          <w:color w:val="000000"/>
        </w:rPr>
        <w:t>la</w:t>
      </w:r>
      <w:r w:rsidRPr="008F382B">
        <w:rPr>
          <w:rFonts w:ascii="Arial" w:hAnsi="Arial" w:cs="Arial"/>
          <w:color w:val="000000"/>
          <w:spacing w:val="6"/>
        </w:rPr>
        <w:t xml:space="preserve"> </w:t>
      </w:r>
      <w:r w:rsidRPr="008F382B">
        <w:rPr>
          <w:rFonts w:ascii="Arial" w:hAnsi="Arial" w:cs="Arial"/>
          <w:color w:val="000000"/>
        </w:rPr>
        <w:t>ocupación.</w:t>
      </w:r>
    </w:p>
    <w:p w:rsidR="006E4782" w:rsidRPr="008F382B" w:rsidRDefault="006E4782" w:rsidP="00D44410">
      <w:pPr>
        <w:pStyle w:val="Prrafodelista"/>
        <w:widowControl w:val="0"/>
        <w:numPr>
          <w:ilvl w:val="0"/>
          <w:numId w:val="23"/>
        </w:numPr>
        <w:autoSpaceDE w:val="0"/>
        <w:autoSpaceDN w:val="0"/>
        <w:adjustRightInd w:val="0"/>
        <w:spacing w:after="0" w:line="240" w:lineRule="auto"/>
        <w:rPr>
          <w:rFonts w:ascii="Arial" w:hAnsi="Arial" w:cs="Arial"/>
          <w:color w:val="000000"/>
        </w:rPr>
      </w:pPr>
      <w:r w:rsidRPr="008F382B">
        <w:rPr>
          <w:rFonts w:ascii="Arial" w:hAnsi="Arial" w:cs="Arial"/>
          <w:color w:val="000000"/>
        </w:rPr>
        <w:t>Unidades</w:t>
      </w:r>
      <w:r w:rsidRPr="008F382B">
        <w:rPr>
          <w:rFonts w:ascii="Arial" w:hAnsi="Arial" w:cs="Arial"/>
          <w:color w:val="000000"/>
          <w:spacing w:val="6"/>
        </w:rPr>
        <w:t xml:space="preserve"> </w:t>
      </w:r>
      <w:r w:rsidRPr="008F382B">
        <w:rPr>
          <w:rFonts w:ascii="Arial" w:hAnsi="Arial" w:cs="Arial"/>
          <w:color w:val="000000"/>
        </w:rPr>
        <w:t>de</w:t>
      </w:r>
      <w:r w:rsidRPr="008F382B">
        <w:rPr>
          <w:rFonts w:ascii="Arial" w:hAnsi="Arial" w:cs="Arial"/>
          <w:color w:val="000000"/>
          <w:spacing w:val="6"/>
        </w:rPr>
        <w:t xml:space="preserve"> </w:t>
      </w:r>
      <w:r w:rsidRPr="008F382B">
        <w:rPr>
          <w:rFonts w:ascii="Arial" w:hAnsi="Arial" w:cs="Arial"/>
          <w:color w:val="000000"/>
        </w:rPr>
        <w:t>competencia.</w:t>
      </w:r>
    </w:p>
    <w:p w:rsidR="006E4782" w:rsidRPr="008F382B" w:rsidRDefault="006E4782" w:rsidP="00D44410">
      <w:pPr>
        <w:pStyle w:val="Prrafodelista"/>
        <w:widowControl w:val="0"/>
        <w:numPr>
          <w:ilvl w:val="0"/>
          <w:numId w:val="23"/>
        </w:numPr>
        <w:autoSpaceDE w:val="0"/>
        <w:autoSpaceDN w:val="0"/>
        <w:adjustRightInd w:val="0"/>
        <w:spacing w:after="0" w:line="240" w:lineRule="auto"/>
        <w:rPr>
          <w:rFonts w:ascii="Arial" w:hAnsi="Arial" w:cs="Arial"/>
          <w:color w:val="000000"/>
        </w:rPr>
      </w:pPr>
      <w:r w:rsidRPr="008F382B">
        <w:rPr>
          <w:rFonts w:ascii="Arial" w:hAnsi="Arial" w:cs="Arial"/>
          <w:color w:val="000000"/>
        </w:rPr>
        <w:t>Elementos</w:t>
      </w:r>
      <w:r w:rsidRPr="008F382B">
        <w:rPr>
          <w:rFonts w:ascii="Arial" w:hAnsi="Arial" w:cs="Arial"/>
          <w:color w:val="000000"/>
          <w:spacing w:val="24"/>
        </w:rPr>
        <w:t xml:space="preserve"> </w:t>
      </w:r>
      <w:r w:rsidRPr="008F382B">
        <w:rPr>
          <w:rFonts w:ascii="Arial" w:hAnsi="Arial" w:cs="Arial"/>
          <w:color w:val="000000"/>
        </w:rPr>
        <w:t>de</w:t>
      </w:r>
      <w:r w:rsidRPr="008F382B">
        <w:rPr>
          <w:rFonts w:ascii="Arial" w:hAnsi="Arial" w:cs="Arial"/>
          <w:color w:val="000000"/>
          <w:spacing w:val="24"/>
        </w:rPr>
        <w:t xml:space="preserve"> </w:t>
      </w:r>
      <w:r w:rsidRPr="008F382B">
        <w:rPr>
          <w:rFonts w:ascii="Arial" w:hAnsi="Arial" w:cs="Arial"/>
          <w:color w:val="000000"/>
        </w:rPr>
        <w:t>competencia</w:t>
      </w:r>
      <w:r w:rsidRPr="008F382B">
        <w:rPr>
          <w:rFonts w:ascii="Arial" w:hAnsi="Arial" w:cs="Arial"/>
          <w:color w:val="000000"/>
          <w:spacing w:val="24"/>
        </w:rPr>
        <w:t xml:space="preserve"> </w:t>
      </w:r>
      <w:r w:rsidRPr="008F382B">
        <w:rPr>
          <w:rFonts w:ascii="Arial" w:hAnsi="Arial" w:cs="Arial"/>
          <w:color w:val="000000"/>
        </w:rPr>
        <w:t>(o</w:t>
      </w:r>
      <w:r w:rsidRPr="008F382B">
        <w:rPr>
          <w:rFonts w:ascii="Arial" w:hAnsi="Arial" w:cs="Arial"/>
          <w:color w:val="000000"/>
          <w:spacing w:val="24"/>
        </w:rPr>
        <w:t xml:space="preserve"> </w:t>
      </w:r>
      <w:r w:rsidRPr="008F382B">
        <w:rPr>
          <w:rFonts w:ascii="Arial" w:hAnsi="Arial" w:cs="Arial"/>
          <w:color w:val="000000"/>
        </w:rPr>
        <w:t>realizaciones</w:t>
      </w:r>
      <w:r w:rsidRPr="008F382B">
        <w:rPr>
          <w:rFonts w:ascii="Arial" w:hAnsi="Arial" w:cs="Arial"/>
          <w:color w:val="000000"/>
          <w:spacing w:val="24"/>
        </w:rPr>
        <w:t xml:space="preserve"> </w:t>
      </w:r>
      <w:r w:rsidRPr="008F382B">
        <w:rPr>
          <w:rFonts w:ascii="Arial" w:hAnsi="Arial" w:cs="Arial"/>
          <w:color w:val="000000"/>
        </w:rPr>
        <w:t>profesionales)</w:t>
      </w:r>
      <w:r w:rsidRPr="008F382B">
        <w:rPr>
          <w:rFonts w:ascii="Arial" w:hAnsi="Arial" w:cs="Arial"/>
          <w:color w:val="000000"/>
          <w:spacing w:val="24"/>
        </w:rPr>
        <w:t xml:space="preserve"> </w:t>
      </w:r>
      <w:r w:rsidRPr="008F382B">
        <w:rPr>
          <w:rFonts w:ascii="Arial" w:hAnsi="Arial" w:cs="Arial"/>
          <w:color w:val="000000"/>
        </w:rPr>
        <w:t>para cada</w:t>
      </w:r>
      <w:r w:rsidRPr="008F382B">
        <w:rPr>
          <w:rFonts w:ascii="Arial" w:hAnsi="Arial" w:cs="Arial"/>
          <w:color w:val="000000"/>
          <w:spacing w:val="6"/>
        </w:rPr>
        <w:t xml:space="preserve"> </w:t>
      </w:r>
      <w:r w:rsidRPr="008F382B">
        <w:rPr>
          <w:rFonts w:ascii="Arial" w:hAnsi="Arial" w:cs="Arial"/>
          <w:color w:val="000000"/>
        </w:rPr>
        <w:t>unidad</w:t>
      </w:r>
      <w:r w:rsidRPr="008F382B">
        <w:rPr>
          <w:rFonts w:ascii="Arial" w:hAnsi="Arial" w:cs="Arial"/>
          <w:color w:val="000000"/>
          <w:spacing w:val="6"/>
        </w:rPr>
        <w:t xml:space="preserve"> </w:t>
      </w:r>
      <w:r w:rsidRPr="008F382B">
        <w:rPr>
          <w:rFonts w:ascii="Arial" w:hAnsi="Arial" w:cs="Arial"/>
          <w:color w:val="000000"/>
        </w:rPr>
        <w:t>de</w:t>
      </w:r>
      <w:r w:rsidRPr="008F382B">
        <w:rPr>
          <w:rFonts w:ascii="Arial" w:hAnsi="Arial" w:cs="Arial"/>
          <w:color w:val="000000"/>
          <w:spacing w:val="6"/>
        </w:rPr>
        <w:t xml:space="preserve"> </w:t>
      </w:r>
      <w:r w:rsidRPr="008F382B">
        <w:rPr>
          <w:rFonts w:ascii="Arial" w:hAnsi="Arial" w:cs="Arial"/>
          <w:color w:val="000000"/>
        </w:rPr>
        <w:t>competencia.</w:t>
      </w:r>
    </w:p>
    <w:p w:rsidR="006E4782" w:rsidRDefault="006E4782" w:rsidP="00D44410">
      <w:pPr>
        <w:pStyle w:val="Prrafodelista"/>
        <w:numPr>
          <w:ilvl w:val="0"/>
          <w:numId w:val="23"/>
        </w:numPr>
        <w:spacing w:after="0" w:line="240" w:lineRule="auto"/>
        <w:rPr>
          <w:rFonts w:ascii="Arial" w:hAnsi="Arial" w:cs="Arial"/>
          <w:color w:val="000000"/>
        </w:rPr>
      </w:pPr>
      <w:r w:rsidRPr="008F382B">
        <w:rPr>
          <w:rFonts w:ascii="Arial" w:hAnsi="Arial" w:cs="Arial"/>
          <w:color w:val="000000"/>
        </w:rPr>
        <w:t>Criterios</w:t>
      </w:r>
      <w:r w:rsidRPr="008F382B">
        <w:rPr>
          <w:rFonts w:ascii="Arial" w:hAnsi="Arial" w:cs="Arial"/>
          <w:color w:val="000000"/>
          <w:spacing w:val="6"/>
        </w:rPr>
        <w:t xml:space="preserve"> </w:t>
      </w:r>
      <w:r w:rsidRPr="008F382B">
        <w:rPr>
          <w:rFonts w:ascii="Arial" w:hAnsi="Arial" w:cs="Arial"/>
          <w:color w:val="000000"/>
        </w:rPr>
        <w:t>de</w:t>
      </w:r>
      <w:r w:rsidRPr="008F382B">
        <w:rPr>
          <w:rFonts w:ascii="Arial" w:hAnsi="Arial" w:cs="Arial"/>
          <w:color w:val="000000"/>
          <w:spacing w:val="6"/>
        </w:rPr>
        <w:t xml:space="preserve"> </w:t>
      </w:r>
      <w:r w:rsidRPr="008F382B">
        <w:rPr>
          <w:rFonts w:ascii="Arial" w:hAnsi="Arial" w:cs="Arial"/>
          <w:color w:val="000000"/>
        </w:rPr>
        <w:t>desempeño</w:t>
      </w:r>
      <w:r w:rsidRPr="008F382B">
        <w:rPr>
          <w:rFonts w:ascii="Arial" w:hAnsi="Arial" w:cs="Arial"/>
          <w:color w:val="000000"/>
          <w:spacing w:val="6"/>
        </w:rPr>
        <w:t xml:space="preserve"> </w:t>
      </w:r>
      <w:r w:rsidRPr="008F382B">
        <w:rPr>
          <w:rFonts w:ascii="Arial" w:hAnsi="Arial" w:cs="Arial"/>
          <w:color w:val="000000"/>
          <w:spacing w:val="-16"/>
        </w:rPr>
        <w:t>y</w:t>
      </w:r>
      <w:r w:rsidRPr="008F382B">
        <w:rPr>
          <w:rFonts w:ascii="Arial" w:hAnsi="Arial" w:cs="Arial"/>
          <w:color w:val="000000"/>
        </w:rPr>
        <w:t>, Capacidades</w:t>
      </w:r>
      <w:r w:rsidRPr="008F382B">
        <w:rPr>
          <w:rFonts w:ascii="Arial" w:hAnsi="Arial" w:cs="Arial"/>
          <w:color w:val="000000"/>
          <w:spacing w:val="6"/>
        </w:rPr>
        <w:t xml:space="preserve"> </w:t>
      </w:r>
      <w:r w:rsidRPr="008F382B">
        <w:rPr>
          <w:rFonts w:ascii="Arial" w:hAnsi="Arial" w:cs="Arial"/>
          <w:color w:val="000000"/>
        </w:rPr>
        <w:t>profesionales</w:t>
      </w:r>
    </w:p>
    <w:p w:rsidR="006E4782" w:rsidRDefault="006E4782" w:rsidP="006E4782">
      <w:pPr>
        <w:spacing w:after="0" w:line="240" w:lineRule="auto"/>
        <w:ind w:left="284"/>
        <w:rPr>
          <w:rFonts w:ascii="Arial" w:hAnsi="Arial" w:cs="Arial"/>
          <w:color w:val="000000"/>
        </w:rPr>
      </w:pPr>
      <w:r>
        <w:rPr>
          <w:rFonts w:ascii="Arial" w:hAnsi="Arial" w:cs="Arial"/>
          <w:noProof/>
          <w:color w:val="000000"/>
          <w:lang w:eastAsia="es-ES"/>
        </w:rPr>
        <w:drawing>
          <wp:inline distT="0" distB="0" distL="0" distR="0">
            <wp:extent cx="5382041" cy="5533697"/>
            <wp:effectExtent l="76200" t="0" r="85309" b="0"/>
            <wp:docPr id="4"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E4782" w:rsidRDefault="006E4782" w:rsidP="006E4782">
      <w:pPr>
        <w:widowControl w:val="0"/>
        <w:autoSpaceDE w:val="0"/>
        <w:autoSpaceDN w:val="0"/>
        <w:adjustRightInd w:val="0"/>
        <w:spacing w:after="0" w:line="240" w:lineRule="auto"/>
        <w:ind w:left="284"/>
        <w:jc w:val="both"/>
        <w:rPr>
          <w:rFonts w:ascii="Arial" w:hAnsi="Arial" w:cs="Arial"/>
          <w:color w:val="000000"/>
        </w:rPr>
      </w:pPr>
      <w:r>
        <w:rPr>
          <w:rFonts w:ascii="Arial" w:hAnsi="Arial" w:cs="Arial"/>
          <w:color w:val="000000"/>
        </w:rPr>
        <w:t>La</w:t>
      </w:r>
      <w:r>
        <w:rPr>
          <w:rFonts w:ascii="Arial" w:hAnsi="Arial" w:cs="Arial"/>
          <w:color w:val="000000"/>
          <w:spacing w:val="-1"/>
        </w:rPr>
        <w:t xml:space="preserve"> </w:t>
      </w:r>
      <w:r>
        <w:rPr>
          <w:rFonts w:ascii="Arial" w:hAnsi="Arial" w:cs="Arial"/>
          <w:color w:val="000000"/>
        </w:rPr>
        <w:t>finalidad</w:t>
      </w:r>
      <w:r>
        <w:rPr>
          <w:rFonts w:ascii="Arial" w:hAnsi="Arial" w:cs="Arial"/>
          <w:color w:val="000000"/>
          <w:spacing w:val="-1"/>
        </w:rPr>
        <w:t xml:space="preserve"> </w:t>
      </w:r>
      <w:r>
        <w:rPr>
          <w:rFonts w:ascii="Arial" w:hAnsi="Arial" w:cs="Arial"/>
          <w:color w:val="000000"/>
        </w:rPr>
        <w:t>principal</w:t>
      </w:r>
      <w:r>
        <w:rPr>
          <w:rFonts w:ascii="Arial" w:hAnsi="Arial" w:cs="Arial"/>
          <w:color w:val="000000"/>
          <w:spacing w:val="-1"/>
        </w:rPr>
        <w:t xml:space="preserve"> </w:t>
      </w:r>
      <w:r>
        <w:rPr>
          <w:rFonts w:ascii="Arial" w:hAnsi="Arial" w:cs="Arial"/>
          <w:color w:val="000000"/>
        </w:rPr>
        <w:t>del</w:t>
      </w:r>
      <w:r>
        <w:rPr>
          <w:rFonts w:ascii="Arial" w:hAnsi="Arial" w:cs="Arial"/>
          <w:color w:val="000000"/>
          <w:spacing w:val="-1"/>
        </w:rPr>
        <w:t xml:space="preserve"> </w:t>
      </w:r>
      <w:r>
        <w:rPr>
          <w:rFonts w:ascii="Arial" w:hAnsi="Arial" w:cs="Arial"/>
          <w:color w:val="000000"/>
        </w:rPr>
        <w:t>perfil</w:t>
      </w:r>
      <w:r>
        <w:rPr>
          <w:rFonts w:ascii="Arial" w:hAnsi="Arial" w:cs="Arial"/>
          <w:color w:val="000000"/>
          <w:spacing w:val="-1"/>
        </w:rPr>
        <w:t xml:space="preserve"> </w:t>
      </w:r>
      <w:r>
        <w:rPr>
          <w:rFonts w:ascii="Arial" w:hAnsi="Arial" w:cs="Arial"/>
          <w:color w:val="000000"/>
        </w:rPr>
        <w:t>profesional</w:t>
      </w:r>
      <w:r>
        <w:rPr>
          <w:rFonts w:ascii="Arial" w:hAnsi="Arial" w:cs="Arial"/>
          <w:color w:val="000000"/>
          <w:spacing w:val="-1"/>
        </w:rPr>
        <w:t xml:space="preserve"> </w:t>
      </w:r>
      <w:r>
        <w:rPr>
          <w:rFonts w:ascii="Arial" w:hAnsi="Arial" w:cs="Arial"/>
          <w:color w:val="000000"/>
        </w:rPr>
        <w:t>es</w:t>
      </w:r>
      <w:r>
        <w:rPr>
          <w:rFonts w:ascii="Arial" w:hAnsi="Arial" w:cs="Arial"/>
          <w:color w:val="000000"/>
          <w:spacing w:val="-1"/>
        </w:rPr>
        <w:t xml:space="preserve"> </w:t>
      </w:r>
      <w:r>
        <w:rPr>
          <w:rFonts w:ascii="Arial" w:hAnsi="Arial" w:cs="Arial"/>
          <w:color w:val="000000"/>
        </w:rPr>
        <w:t>proporcionar</w:t>
      </w:r>
      <w:r>
        <w:rPr>
          <w:rFonts w:ascii="Arial" w:hAnsi="Arial" w:cs="Arial"/>
          <w:color w:val="000000"/>
          <w:spacing w:val="-1"/>
        </w:rPr>
        <w:t xml:space="preserve"> </w:t>
      </w:r>
      <w:r>
        <w:rPr>
          <w:rFonts w:ascii="Arial" w:hAnsi="Arial" w:cs="Arial"/>
          <w:color w:val="000000"/>
        </w:rPr>
        <w:t>una</w:t>
      </w:r>
      <w:r>
        <w:rPr>
          <w:rFonts w:ascii="Arial" w:hAnsi="Arial" w:cs="Arial"/>
          <w:color w:val="000000"/>
          <w:spacing w:val="-1"/>
        </w:rPr>
        <w:t xml:space="preserve"> </w:t>
      </w:r>
      <w:r>
        <w:rPr>
          <w:rFonts w:ascii="Arial" w:hAnsi="Arial" w:cs="Arial"/>
          <w:color w:val="000000"/>
        </w:rPr>
        <w:t>referencia de</w:t>
      </w:r>
      <w:r>
        <w:rPr>
          <w:rFonts w:ascii="Arial" w:hAnsi="Arial" w:cs="Arial"/>
          <w:color w:val="000000"/>
          <w:spacing w:val="20"/>
        </w:rPr>
        <w:t xml:space="preserve"> </w:t>
      </w:r>
      <w:r>
        <w:rPr>
          <w:rFonts w:ascii="Arial" w:hAnsi="Arial" w:cs="Arial"/>
          <w:color w:val="000000"/>
        </w:rPr>
        <w:t>calidad</w:t>
      </w:r>
      <w:r>
        <w:rPr>
          <w:rFonts w:ascii="Arial" w:hAnsi="Arial" w:cs="Arial"/>
          <w:color w:val="000000"/>
          <w:spacing w:val="20"/>
        </w:rPr>
        <w:t xml:space="preserve"> </w:t>
      </w:r>
      <w:r>
        <w:rPr>
          <w:rFonts w:ascii="Arial" w:hAnsi="Arial" w:cs="Arial"/>
          <w:color w:val="000000"/>
        </w:rPr>
        <w:t>para</w:t>
      </w:r>
      <w:r>
        <w:rPr>
          <w:rFonts w:ascii="Arial" w:hAnsi="Arial" w:cs="Arial"/>
          <w:color w:val="000000"/>
          <w:spacing w:val="20"/>
        </w:rPr>
        <w:t xml:space="preserve"> </w:t>
      </w:r>
      <w:r>
        <w:rPr>
          <w:rFonts w:ascii="Arial" w:hAnsi="Arial" w:cs="Arial"/>
          <w:color w:val="000000"/>
        </w:rPr>
        <w:t>el</w:t>
      </w:r>
      <w:r>
        <w:rPr>
          <w:rFonts w:ascii="Arial" w:hAnsi="Arial" w:cs="Arial"/>
          <w:color w:val="000000"/>
          <w:spacing w:val="20"/>
        </w:rPr>
        <w:t xml:space="preserve"> </w:t>
      </w:r>
      <w:r>
        <w:rPr>
          <w:rFonts w:ascii="Arial" w:hAnsi="Arial" w:cs="Arial"/>
          <w:color w:val="000000"/>
        </w:rPr>
        <w:t>diseño</w:t>
      </w:r>
      <w:r>
        <w:rPr>
          <w:rFonts w:ascii="Arial" w:hAnsi="Arial" w:cs="Arial"/>
          <w:color w:val="000000"/>
          <w:spacing w:val="20"/>
        </w:rPr>
        <w:t xml:space="preserve"> </w:t>
      </w:r>
      <w:r>
        <w:rPr>
          <w:rFonts w:ascii="Arial" w:hAnsi="Arial" w:cs="Arial"/>
          <w:color w:val="000000"/>
        </w:rPr>
        <w:t>de</w:t>
      </w:r>
      <w:r>
        <w:rPr>
          <w:rFonts w:ascii="Arial" w:hAnsi="Arial" w:cs="Arial"/>
          <w:color w:val="000000"/>
          <w:spacing w:val="20"/>
        </w:rPr>
        <w:t xml:space="preserve"> </w:t>
      </w:r>
      <w:r>
        <w:rPr>
          <w:rFonts w:ascii="Arial" w:hAnsi="Arial" w:cs="Arial"/>
          <w:color w:val="000000"/>
        </w:rPr>
        <w:t>cualquier</w:t>
      </w:r>
      <w:r>
        <w:rPr>
          <w:rFonts w:ascii="Arial" w:hAnsi="Arial" w:cs="Arial"/>
          <w:color w:val="000000"/>
          <w:spacing w:val="20"/>
        </w:rPr>
        <w:t xml:space="preserve"> </w:t>
      </w:r>
      <w:r>
        <w:rPr>
          <w:rFonts w:ascii="Arial" w:hAnsi="Arial" w:cs="Arial"/>
          <w:color w:val="000000"/>
        </w:rPr>
        <w:t>programa</w:t>
      </w:r>
      <w:r>
        <w:rPr>
          <w:rFonts w:ascii="Arial" w:hAnsi="Arial" w:cs="Arial"/>
          <w:color w:val="000000"/>
          <w:spacing w:val="20"/>
        </w:rPr>
        <w:t xml:space="preserve"> </w:t>
      </w:r>
      <w:r>
        <w:rPr>
          <w:rFonts w:ascii="Arial" w:hAnsi="Arial" w:cs="Arial"/>
          <w:color w:val="000000"/>
        </w:rPr>
        <w:t>o</w:t>
      </w:r>
      <w:r>
        <w:rPr>
          <w:rFonts w:ascii="Arial" w:hAnsi="Arial" w:cs="Arial"/>
          <w:color w:val="000000"/>
          <w:spacing w:val="20"/>
        </w:rPr>
        <w:t xml:space="preserve"> </w:t>
      </w:r>
      <w:r>
        <w:rPr>
          <w:rFonts w:ascii="Arial" w:hAnsi="Arial" w:cs="Arial"/>
          <w:color w:val="000000"/>
        </w:rPr>
        <w:t>acción</w:t>
      </w:r>
      <w:r>
        <w:rPr>
          <w:rFonts w:ascii="Arial" w:hAnsi="Arial" w:cs="Arial"/>
          <w:color w:val="000000"/>
          <w:spacing w:val="20"/>
        </w:rPr>
        <w:t xml:space="preserve"> </w:t>
      </w:r>
      <w:r>
        <w:rPr>
          <w:rFonts w:ascii="Arial" w:hAnsi="Arial" w:cs="Arial"/>
          <w:color w:val="000000"/>
        </w:rPr>
        <w:t>formativa</w:t>
      </w:r>
      <w:r>
        <w:rPr>
          <w:rFonts w:ascii="Arial" w:hAnsi="Arial" w:cs="Arial"/>
          <w:color w:val="000000"/>
          <w:spacing w:val="20"/>
        </w:rPr>
        <w:t xml:space="preserve"> </w:t>
      </w:r>
      <w:r>
        <w:rPr>
          <w:rFonts w:ascii="Arial" w:hAnsi="Arial" w:cs="Arial"/>
          <w:color w:val="000000"/>
        </w:rPr>
        <w:t>de cualquier</w:t>
      </w:r>
      <w:r>
        <w:rPr>
          <w:rFonts w:ascii="Arial" w:hAnsi="Arial" w:cs="Arial"/>
          <w:color w:val="000000"/>
          <w:spacing w:val="24"/>
        </w:rPr>
        <w:t xml:space="preserve"> </w:t>
      </w:r>
      <w:r>
        <w:rPr>
          <w:rFonts w:ascii="Arial" w:hAnsi="Arial" w:cs="Arial"/>
          <w:color w:val="000000"/>
        </w:rPr>
        <w:t>agente</w:t>
      </w:r>
      <w:r>
        <w:rPr>
          <w:rFonts w:ascii="Arial" w:hAnsi="Arial" w:cs="Arial"/>
          <w:color w:val="000000"/>
          <w:spacing w:val="24"/>
        </w:rPr>
        <w:t xml:space="preserve"> </w:t>
      </w:r>
      <w:r>
        <w:rPr>
          <w:rFonts w:ascii="Arial" w:hAnsi="Arial" w:cs="Arial"/>
          <w:color w:val="000000"/>
        </w:rPr>
        <w:t>de</w:t>
      </w:r>
      <w:r>
        <w:rPr>
          <w:rFonts w:ascii="Arial" w:hAnsi="Arial" w:cs="Arial"/>
          <w:color w:val="000000"/>
          <w:spacing w:val="24"/>
        </w:rPr>
        <w:t xml:space="preserve"> </w:t>
      </w:r>
      <w:r>
        <w:rPr>
          <w:rFonts w:ascii="Arial" w:hAnsi="Arial" w:cs="Arial"/>
          <w:color w:val="000000"/>
        </w:rPr>
        <w:t>formación</w:t>
      </w:r>
      <w:r>
        <w:rPr>
          <w:rFonts w:ascii="Arial" w:hAnsi="Arial" w:cs="Arial"/>
          <w:color w:val="000000"/>
          <w:spacing w:val="24"/>
        </w:rPr>
        <w:t xml:space="preserve"> </w:t>
      </w:r>
      <w:r>
        <w:rPr>
          <w:rFonts w:ascii="Arial" w:hAnsi="Arial" w:cs="Arial"/>
          <w:color w:val="000000"/>
        </w:rPr>
        <w:t>público</w:t>
      </w:r>
      <w:r>
        <w:rPr>
          <w:rFonts w:ascii="Arial" w:hAnsi="Arial" w:cs="Arial"/>
          <w:color w:val="000000"/>
          <w:spacing w:val="24"/>
        </w:rPr>
        <w:t xml:space="preserve"> </w:t>
      </w:r>
      <w:r>
        <w:rPr>
          <w:rFonts w:ascii="Arial" w:hAnsi="Arial" w:cs="Arial"/>
          <w:color w:val="000000"/>
        </w:rPr>
        <w:t>o</w:t>
      </w:r>
      <w:r>
        <w:rPr>
          <w:rFonts w:ascii="Arial" w:hAnsi="Arial" w:cs="Arial"/>
          <w:color w:val="000000"/>
          <w:spacing w:val="24"/>
        </w:rPr>
        <w:t xml:space="preserve"> </w:t>
      </w:r>
      <w:r>
        <w:rPr>
          <w:rFonts w:ascii="Arial" w:hAnsi="Arial" w:cs="Arial"/>
          <w:color w:val="000000"/>
        </w:rPr>
        <w:t>privado</w:t>
      </w:r>
      <w:r>
        <w:rPr>
          <w:rFonts w:ascii="Arial" w:hAnsi="Arial" w:cs="Arial"/>
          <w:color w:val="000000"/>
          <w:spacing w:val="24"/>
        </w:rPr>
        <w:t xml:space="preserve"> </w:t>
      </w:r>
      <w:r>
        <w:rPr>
          <w:rFonts w:ascii="Arial" w:hAnsi="Arial" w:cs="Arial"/>
          <w:color w:val="000000"/>
        </w:rPr>
        <w:t>que</w:t>
      </w:r>
      <w:r>
        <w:rPr>
          <w:rFonts w:ascii="Arial" w:hAnsi="Arial" w:cs="Arial"/>
          <w:color w:val="000000"/>
          <w:spacing w:val="24"/>
        </w:rPr>
        <w:t xml:space="preserve"> </w:t>
      </w:r>
      <w:r>
        <w:rPr>
          <w:rFonts w:ascii="Arial" w:hAnsi="Arial" w:cs="Arial"/>
          <w:color w:val="000000"/>
        </w:rPr>
        <w:t>desee</w:t>
      </w:r>
      <w:r>
        <w:rPr>
          <w:rFonts w:ascii="Arial" w:hAnsi="Arial" w:cs="Arial"/>
          <w:color w:val="000000"/>
          <w:spacing w:val="24"/>
        </w:rPr>
        <w:t xml:space="preserve"> </w:t>
      </w:r>
      <w:r>
        <w:rPr>
          <w:rFonts w:ascii="Arial" w:hAnsi="Arial" w:cs="Arial"/>
          <w:color w:val="000000"/>
        </w:rPr>
        <w:t>preparar</w:t>
      </w:r>
      <w:r>
        <w:rPr>
          <w:rFonts w:ascii="Arial" w:hAnsi="Arial" w:cs="Arial"/>
          <w:color w:val="000000"/>
          <w:spacing w:val="24"/>
        </w:rPr>
        <w:t xml:space="preserve"> </w:t>
      </w:r>
      <w:r>
        <w:rPr>
          <w:rFonts w:ascii="Arial" w:hAnsi="Arial" w:cs="Arial"/>
          <w:color w:val="000000"/>
        </w:rPr>
        <w:t>a las</w:t>
      </w:r>
      <w:r>
        <w:rPr>
          <w:rFonts w:ascii="Arial" w:hAnsi="Arial" w:cs="Arial"/>
          <w:color w:val="000000"/>
          <w:spacing w:val="6"/>
        </w:rPr>
        <w:t xml:space="preserve"> </w:t>
      </w:r>
      <w:r>
        <w:rPr>
          <w:rFonts w:ascii="Arial" w:hAnsi="Arial" w:cs="Arial"/>
          <w:color w:val="000000"/>
        </w:rPr>
        <w:t>personas</w:t>
      </w:r>
      <w:r>
        <w:rPr>
          <w:rFonts w:ascii="Arial" w:hAnsi="Arial" w:cs="Arial"/>
          <w:color w:val="000000"/>
          <w:spacing w:val="6"/>
        </w:rPr>
        <w:t xml:space="preserve"> </w:t>
      </w:r>
      <w:r>
        <w:rPr>
          <w:rFonts w:ascii="Arial" w:hAnsi="Arial" w:cs="Arial"/>
          <w:color w:val="000000"/>
        </w:rPr>
        <w:t>para</w:t>
      </w:r>
      <w:r>
        <w:rPr>
          <w:rFonts w:ascii="Arial" w:hAnsi="Arial" w:cs="Arial"/>
          <w:color w:val="000000"/>
          <w:spacing w:val="6"/>
        </w:rPr>
        <w:t xml:space="preserve"> </w:t>
      </w:r>
      <w:r>
        <w:rPr>
          <w:rFonts w:ascii="Arial" w:hAnsi="Arial" w:cs="Arial"/>
          <w:color w:val="000000"/>
        </w:rPr>
        <w:t>la</w:t>
      </w:r>
      <w:r>
        <w:rPr>
          <w:rFonts w:ascii="Arial" w:hAnsi="Arial" w:cs="Arial"/>
          <w:color w:val="000000"/>
          <w:spacing w:val="6"/>
        </w:rPr>
        <w:t xml:space="preserve"> </w:t>
      </w:r>
      <w:r>
        <w:rPr>
          <w:rFonts w:ascii="Arial" w:hAnsi="Arial" w:cs="Arial"/>
          <w:color w:val="000000"/>
        </w:rPr>
        <w:t>obtención</w:t>
      </w:r>
      <w:r>
        <w:rPr>
          <w:rFonts w:ascii="Arial" w:hAnsi="Arial" w:cs="Arial"/>
          <w:color w:val="000000"/>
          <w:spacing w:val="6"/>
        </w:rPr>
        <w:t xml:space="preserve"> </w:t>
      </w:r>
      <w:r>
        <w:rPr>
          <w:rFonts w:ascii="Arial" w:hAnsi="Arial" w:cs="Arial"/>
          <w:color w:val="000000"/>
        </w:rPr>
        <w:t>de</w:t>
      </w:r>
      <w:r>
        <w:rPr>
          <w:rFonts w:ascii="Arial" w:hAnsi="Arial" w:cs="Arial"/>
          <w:color w:val="000000"/>
          <w:spacing w:val="6"/>
        </w:rPr>
        <w:t xml:space="preserve"> </w:t>
      </w:r>
      <w:r>
        <w:rPr>
          <w:rFonts w:ascii="Arial" w:hAnsi="Arial" w:cs="Arial"/>
          <w:color w:val="000000"/>
        </w:rPr>
        <w:t>las</w:t>
      </w:r>
      <w:r>
        <w:rPr>
          <w:rFonts w:ascii="Arial" w:hAnsi="Arial" w:cs="Arial"/>
          <w:color w:val="000000"/>
          <w:spacing w:val="6"/>
        </w:rPr>
        <w:t xml:space="preserve"> </w:t>
      </w:r>
      <w:r>
        <w:rPr>
          <w:rFonts w:ascii="Arial" w:hAnsi="Arial" w:cs="Arial"/>
          <w:color w:val="000000"/>
        </w:rPr>
        <w:t>certificaciones.</w:t>
      </w:r>
    </w:p>
    <w:p w:rsidR="00F13DF3" w:rsidRDefault="00F13DF3" w:rsidP="00F13DF3">
      <w:pPr>
        <w:widowControl w:val="0"/>
        <w:autoSpaceDE w:val="0"/>
        <w:autoSpaceDN w:val="0"/>
        <w:adjustRightInd w:val="0"/>
        <w:spacing w:after="0" w:line="240" w:lineRule="auto"/>
        <w:jc w:val="both"/>
        <w:rPr>
          <w:rFonts w:ascii="Arial" w:hAnsi="Arial" w:cs="Arial"/>
          <w:color w:val="000000"/>
        </w:rPr>
      </w:pPr>
    </w:p>
    <w:p w:rsidR="00F13DF3" w:rsidRPr="006E2113" w:rsidRDefault="00F13DF3" w:rsidP="00F13DF3">
      <w:pPr>
        <w:widowControl w:val="0"/>
        <w:autoSpaceDE w:val="0"/>
        <w:autoSpaceDN w:val="0"/>
        <w:adjustRightInd w:val="0"/>
        <w:spacing w:after="0" w:line="240" w:lineRule="auto"/>
        <w:rPr>
          <w:rFonts w:ascii="Arial" w:hAnsi="Arial" w:cs="Arial"/>
          <w:b/>
          <w:bCs/>
          <w:iCs/>
          <w:color w:val="000000" w:themeColor="text1"/>
          <w:spacing w:val="5"/>
          <w:w w:val="80"/>
          <w:sz w:val="28"/>
          <w:szCs w:val="36"/>
        </w:rPr>
      </w:pPr>
      <w:r w:rsidRPr="006E2113">
        <w:rPr>
          <w:rFonts w:ascii="Arial" w:hAnsi="Arial" w:cs="Arial"/>
          <w:b/>
          <w:bCs/>
          <w:iCs/>
          <w:color w:val="000000" w:themeColor="text1"/>
          <w:spacing w:val="5"/>
          <w:w w:val="80"/>
          <w:sz w:val="28"/>
          <w:szCs w:val="36"/>
        </w:rPr>
        <w:lastRenderedPageBreak/>
        <w:t xml:space="preserve">Currículo asociado al perfil </w:t>
      </w:r>
      <w:r>
        <w:rPr>
          <w:rFonts w:ascii="Arial" w:hAnsi="Arial" w:cs="Arial"/>
          <w:b/>
          <w:bCs/>
          <w:iCs/>
          <w:color w:val="000000" w:themeColor="text1"/>
          <w:spacing w:val="5"/>
          <w:w w:val="80"/>
          <w:sz w:val="28"/>
          <w:szCs w:val="36"/>
        </w:rPr>
        <w:t>profesional</w:t>
      </w:r>
    </w:p>
    <w:p w:rsidR="00F13DF3" w:rsidRDefault="00F13DF3" w:rsidP="00F13DF3">
      <w:pPr>
        <w:widowControl w:val="0"/>
        <w:autoSpaceDE w:val="0"/>
        <w:autoSpaceDN w:val="0"/>
        <w:adjustRightInd w:val="0"/>
        <w:spacing w:before="9" w:after="0" w:line="240" w:lineRule="exact"/>
        <w:rPr>
          <w:rFonts w:ascii="Arial" w:hAnsi="Arial" w:cs="Arial"/>
          <w:color w:val="000000"/>
          <w:sz w:val="24"/>
          <w:szCs w:val="24"/>
        </w:rPr>
      </w:pPr>
    </w:p>
    <w:p w:rsidR="006E4782" w:rsidRDefault="006E4782" w:rsidP="006E4782">
      <w:pPr>
        <w:widowControl w:val="0"/>
        <w:autoSpaceDE w:val="0"/>
        <w:autoSpaceDN w:val="0"/>
        <w:adjustRightInd w:val="0"/>
        <w:spacing w:after="0" w:line="250" w:lineRule="auto"/>
        <w:ind w:right="168"/>
        <w:jc w:val="both"/>
        <w:rPr>
          <w:rFonts w:ascii="Arial" w:hAnsi="Arial" w:cs="Arial"/>
          <w:color w:val="000000"/>
        </w:rPr>
      </w:pPr>
      <w:r>
        <w:rPr>
          <w:rFonts w:ascii="Arial" w:hAnsi="Arial" w:cs="Arial"/>
          <w:color w:val="000000"/>
        </w:rPr>
        <w:t xml:space="preserve">Bajo </w:t>
      </w:r>
      <w:r>
        <w:rPr>
          <w:rFonts w:ascii="Arial" w:hAnsi="Arial" w:cs="Arial"/>
          <w:color w:val="000000"/>
          <w:spacing w:val="-26"/>
        </w:rPr>
        <w:t xml:space="preserve"> </w:t>
      </w:r>
      <w:r>
        <w:rPr>
          <w:rFonts w:ascii="Arial" w:hAnsi="Arial" w:cs="Arial"/>
          <w:color w:val="000000"/>
        </w:rPr>
        <w:t xml:space="preserve">el </w:t>
      </w:r>
      <w:r>
        <w:rPr>
          <w:rFonts w:ascii="Arial" w:hAnsi="Arial" w:cs="Arial"/>
          <w:color w:val="000000"/>
          <w:spacing w:val="-26"/>
        </w:rPr>
        <w:t xml:space="preserve"> </w:t>
      </w:r>
      <w:r>
        <w:rPr>
          <w:rFonts w:ascii="Arial" w:hAnsi="Arial" w:cs="Arial"/>
          <w:color w:val="000000"/>
        </w:rPr>
        <w:t xml:space="preserve">enfoque </w:t>
      </w:r>
      <w:r>
        <w:rPr>
          <w:rFonts w:ascii="Arial" w:hAnsi="Arial" w:cs="Arial"/>
          <w:color w:val="000000"/>
          <w:spacing w:val="-26"/>
        </w:rPr>
        <w:t xml:space="preserve"> </w:t>
      </w:r>
      <w:r>
        <w:rPr>
          <w:rFonts w:ascii="Arial" w:hAnsi="Arial" w:cs="Arial"/>
          <w:color w:val="000000"/>
        </w:rPr>
        <w:t xml:space="preserve">de </w:t>
      </w:r>
      <w:r>
        <w:rPr>
          <w:rFonts w:ascii="Arial" w:hAnsi="Arial" w:cs="Arial"/>
          <w:color w:val="000000"/>
          <w:spacing w:val="-26"/>
        </w:rPr>
        <w:t xml:space="preserve"> </w:t>
      </w:r>
      <w:r>
        <w:rPr>
          <w:rFonts w:ascii="Arial" w:hAnsi="Arial" w:cs="Arial"/>
          <w:color w:val="000000"/>
        </w:rPr>
        <w:t xml:space="preserve">competencia </w:t>
      </w:r>
      <w:r>
        <w:rPr>
          <w:rFonts w:ascii="Arial" w:hAnsi="Arial" w:cs="Arial"/>
          <w:color w:val="000000"/>
          <w:spacing w:val="-26"/>
        </w:rPr>
        <w:t xml:space="preserve"> </w:t>
      </w:r>
      <w:r>
        <w:rPr>
          <w:rFonts w:ascii="Arial" w:hAnsi="Arial" w:cs="Arial"/>
          <w:color w:val="000000"/>
        </w:rPr>
        <w:t xml:space="preserve">profesional </w:t>
      </w:r>
      <w:r>
        <w:rPr>
          <w:rFonts w:ascii="Arial" w:hAnsi="Arial" w:cs="Arial"/>
          <w:color w:val="000000"/>
          <w:spacing w:val="-26"/>
        </w:rPr>
        <w:t xml:space="preserve"> </w:t>
      </w:r>
      <w:r>
        <w:rPr>
          <w:rFonts w:ascii="Arial" w:hAnsi="Arial" w:cs="Arial"/>
          <w:color w:val="000000"/>
        </w:rPr>
        <w:t xml:space="preserve">los </w:t>
      </w:r>
      <w:r>
        <w:rPr>
          <w:rFonts w:ascii="Arial" w:hAnsi="Arial" w:cs="Arial"/>
          <w:color w:val="000000"/>
          <w:spacing w:val="-26"/>
        </w:rPr>
        <w:t xml:space="preserve"> </w:t>
      </w:r>
      <w:r>
        <w:rPr>
          <w:rFonts w:ascii="Arial" w:hAnsi="Arial" w:cs="Arial"/>
          <w:color w:val="000000"/>
        </w:rPr>
        <w:t xml:space="preserve">perfiles </w:t>
      </w:r>
      <w:r>
        <w:rPr>
          <w:rFonts w:ascii="Arial" w:hAnsi="Arial" w:cs="Arial"/>
          <w:color w:val="000000"/>
          <w:spacing w:val="-26"/>
        </w:rPr>
        <w:t xml:space="preserve"> </w:t>
      </w:r>
      <w:r>
        <w:rPr>
          <w:rFonts w:ascii="Arial" w:hAnsi="Arial" w:cs="Arial"/>
          <w:color w:val="000000"/>
        </w:rPr>
        <w:t>profesionales, constituyen</w:t>
      </w:r>
      <w:r>
        <w:rPr>
          <w:rFonts w:ascii="Arial" w:hAnsi="Arial" w:cs="Arial"/>
          <w:color w:val="000000"/>
          <w:spacing w:val="11"/>
        </w:rPr>
        <w:t xml:space="preserve"> </w:t>
      </w:r>
      <w:r>
        <w:rPr>
          <w:rFonts w:ascii="Arial" w:hAnsi="Arial" w:cs="Arial"/>
          <w:color w:val="000000"/>
        </w:rPr>
        <w:t>el</w:t>
      </w:r>
      <w:r>
        <w:rPr>
          <w:rFonts w:ascii="Arial" w:hAnsi="Arial" w:cs="Arial"/>
          <w:color w:val="000000"/>
          <w:spacing w:val="11"/>
        </w:rPr>
        <w:t xml:space="preserve"> </w:t>
      </w:r>
      <w:r>
        <w:rPr>
          <w:rFonts w:ascii="Arial" w:hAnsi="Arial" w:cs="Arial"/>
          <w:color w:val="000000"/>
        </w:rPr>
        <w:t>referente</w:t>
      </w:r>
      <w:r>
        <w:rPr>
          <w:rFonts w:ascii="Arial" w:hAnsi="Arial" w:cs="Arial"/>
          <w:color w:val="000000"/>
          <w:spacing w:val="11"/>
        </w:rPr>
        <w:t xml:space="preserve"> </w:t>
      </w:r>
      <w:r>
        <w:rPr>
          <w:rFonts w:ascii="Arial" w:hAnsi="Arial" w:cs="Arial"/>
          <w:color w:val="000000"/>
        </w:rPr>
        <w:t>básico</w:t>
      </w:r>
      <w:r>
        <w:rPr>
          <w:rFonts w:ascii="Arial" w:hAnsi="Arial" w:cs="Arial"/>
          <w:color w:val="000000"/>
          <w:spacing w:val="11"/>
        </w:rPr>
        <w:t xml:space="preserve"> </w:t>
      </w:r>
      <w:r>
        <w:rPr>
          <w:rFonts w:ascii="Arial" w:hAnsi="Arial" w:cs="Arial"/>
          <w:color w:val="000000"/>
        </w:rPr>
        <w:t>para</w:t>
      </w:r>
      <w:r>
        <w:rPr>
          <w:rFonts w:ascii="Arial" w:hAnsi="Arial" w:cs="Arial"/>
          <w:color w:val="000000"/>
          <w:spacing w:val="11"/>
        </w:rPr>
        <w:t xml:space="preserve"> </w:t>
      </w:r>
      <w:r>
        <w:rPr>
          <w:rFonts w:ascii="Arial" w:hAnsi="Arial" w:cs="Arial"/>
          <w:color w:val="000000"/>
        </w:rPr>
        <w:t>el</w:t>
      </w:r>
      <w:r>
        <w:rPr>
          <w:rFonts w:ascii="Arial" w:hAnsi="Arial" w:cs="Arial"/>
          <w:color w:val="000000"/>
          <w:spacing w:val="11"/>
        </w:rPr>
        <w:t xml:space="preserve"> </w:t>
      </w:r>
      <w:r>
        <w:rPr>
          <w:rFonts w:ascii="Arial" w:hAnsi="Arial" w:cs="Arial"/>
          <w:color w:val="000000"/>
        </w:rPr>
        <w:t>diseño</w:t>
      </w:r>
      <w:r>
        <w:rPr>
          <w:rFonts w:ascii="Arial" w:hAnsi="Arial" w:cs="Arial"/>
          <w:color w:val="000000"/>
          <w:spacing w:val="11"/>
        </w:rPr>
        <w:t xml:space="preserve"> </w:t>
      </w:r>
      <w:r>
        <w:rPr>
          <w:rFonts w:ascii="Arial" w:hAnsi="Arial" w:cs="Arial"/>
          <w:color w:val="000000"/>
        </w:rPr>
        <w:t>de</w:t>
      </w:r>
      <w:r>
        <w:rPr>
          <w:rFonts w:ascii="Arial" w:hAnsi="Arial" w:cs="Arial"/>
          <w:color w:val="000000"/>
          <w:spacing w:val="11"/>
        </w:rPr>
        <w:t xml:space="preserve"> </w:t>
      </w:r>
      <w:r>
        <w:rPr>
          <w:rFonts w:ascii="Arial" w:hAnsi="Arial" w:cs="Arial"/>
          <w:color w:val="000000"/>
        </w:rPr>
        <w:t>la</w:t>
      </w:r>
      <w:r>
        <w:rPr>
          <w:rFonts w:ascii="Arial" w:hAnsi="Arial" w:cs="Arial"/>
          <w:color w:val="000000"/>
          <w:spacing w:val="11"/>
        </w:rPr>
        <w:t xml:space="preserve"> </w:t>
      </w:r>
      <w:r>
        <w:rPr>
          <w:rFonts w:ascii="Arial" w:hAnsi="Arial" w:cs="Arial"/>
          <w:color w:val="000000"/>
        </w:rPr>
        <w:t>oferta</w:t>
      </w:r>
      <w:r>
        <w:rPr>
          <w:rFonts w:ascii="Arial" w:hAnsi="Arial" w:cs="Arial"/>
          <w:color w:val="000000"/>
          <w:spacing w:val="11"/>
        </w:rPr>
        <w:t xml:space="preserve"> </w:t>
      </w:r>
      <w:r>
        <w:rPr>
          <w:rFonts w:ascii="Arial" w:hAnsi="Arial" w:cs="Arial"/>
          <w:color w:val="000000"/>
        </w:rPr>
        <w:t>de</w:t>
      </w:r>
      <w:r>
        <w:rPr>
          <w:rFonts w:ascii="Arial" w:hAnsi="Arial" w:cs="Arial"/>
          <w:color w:val="000000"/>
          <w:spacing w:val="11"/>
        </w:rPr>
        <w:t xml:space="preserve"> </w:t>
      </w:r>
      <w:r>
        <w:rPr>
          <w:rFonts w:ascii="Arial" w:hAnsi="Arial" w:cs="Arial"/>
          <w:color w:val="000000"/>
        </w:rPr>
        <w:t xml:space="preserve">formación. Los </w:t>
      </w:r>
      <w:r>
        <w:rPr>
          <w:rFonts w:ascii="Arial" w:hAnsi="Arial" w:cs="Arial"/>
          <w:i/>
          <w:iCs/>
          <w:color w:val="000000"/>
        </w:rPr>
        <w:t xml:space="preserve">estándares de </w:t>
      </w:r>
      <w:r>
        <w:rPr>
          <w:rFonts w:ascii="Arial" w:hAnsi="Arial" w:cs="Arial"/>
          <w:i/>
          <w:iCs/>
          <w:color w:val="000000"/>
          <w:spacing w:val="11"/>
        </w:rPr>
        <w:t xml:space="preserve"> </w:t>
      </w:r>
      <w:r>
        <w:rPr>
          <w:rFonts w:ascii="Arial" w:hAnsi="Arial" w:cs="Arial"/>
          <w:i/>
          <w:iCs/>
          <w:color w:val="000000"/>
        </w:rPr>
        <w:t>competencia</w:t>
      </w:r>
      <w:r>
        <w:rPr>
          <w:rFonts w:ascii="Arial" w:hAnsi="Arial" w:cs="Arial"/>
          <w:color w:val="000000"/>
        </w:rPr>
        <w:t xml:space="preserve">, así como los </w:t>
      </w:r>
      <w:r>
        <w:rPr>
          <w:rFonts w:ascii="Arial" w:hAnsi="Arial" w:cs="Arial"/>
          <w:i/>
          <w:iCs/>
          <w:color w:val="000000"/>
        </w:rPr>
        <w:t xml:space="preserve">conocimientos </w:t>
      </w:r>
      <w:r>
        <w:rPr>
          <w:rFonts w:ascii="Arial" w:hAnsi="Arial" w:cs="Arial"/>
          <w:color w:val="000000"/>
        </w:rPr>
        <w:t xml:space="preserve">y las </w:t>
      </w:r>
      <w:r>
        <w:rPr>
          <w:rFonts w:ascii="Arial" w:hAnsi="Arial" w:cs="Arial"/>
          <w:i/>
          <w:iCs/>
          <w:color w:val="000000"/>
        </w:rPr>
        <w:t xml:space="preserve">capacidades </w:t>
      </w:r>
      <w:r>
        <w:rPr>
          <w:rFonts w:ascii="Arial" w:hAnsi="Arial" w:cs="Arial"/>
          <w:i/>
          <w:iCs/>
          <w:color w:val="000000"/>
          <w:spacing w:val="-17"/>
        </w:rPr>
        <w:t xml:space="preserve"> </w:t>
      </w:r>
      <w:r>
        <w:rPr>
          <w:rFonts w:ascii="Arial" w:hAnsi="Arial" w:cs="Arial"/>
          <w:color w:val="000000"/>
        </w:rPr>
        <w:t xml:space="preserve">que </w:t>
      </w:r>
      <w:r>
        <w:rPr>
          <w:rFonts w:ascii="Arial" w:hAnsi="Arial" w:cs="Arial"/>
          <w:color w:val="000000"/>
          <w:spacing w:val="-17"/>
        </w:rPr>
        <w:t xml:space="preserve"> </w:t>
      </w:r>
      <w:r>
        <w:rPr>
          <w:rFonts w:ascii="Arial" w:hAnsi="Arial" w:cs="Arial"/>
          <w:color w:val="000000"/>
        </w:rPr>
        <w:t xml:space="preserve">definen </w:t>
      </w:r>
      <w:r>
        <w:rPr>
          <w:rFonts w:ascii="Arial" w:hAnsi="Arial" w:cs="Arial"/>
          <w:color w:val="000000"/>
          <w:spacing w:val="-17"/>
        </w:rPr>
        <w:t xml:space="preserve"> </w:t>
      </w:r>
      <w:r>
        <w:rPr>
          <w:rFonts w:ascii="Arial" w:hAnsi="Arial" w:cs="Arial"/>
          <w:color w:val="000000"/>
        </w:rPr>
        <w:t xml:space="preserve">y </w:t>
      </w:r>
      <w:r>
        <w:rPr>
          <w:rFonts w:ascii="Arial" w:hAnsi="Arial" w:cs="Arial"/>
          <w:color w:val="000000"/>
          <w:spacing w:val="-17"/>
        </w:rPr>
        <w:t xml:space="preserve"> </w:t>
      </w:r>
      <w:r>
        <w:rPr>
          <w:rFonts w:ascii="Arial" w:hAnsi="Arial" w:cs="Arial"/>
          <w:color w:val="000000"/>
        </w:rPr>
        <w:t xml:space="preserve">constituyen el </w:t>
      </w:r>
      <w:r>
        <w:rPr>
          <w:rFonts w:ascii="Arial" w:hAnsi="Arial" w:cs="Arial"/>
          <w:color w:val="000000"/>
          <w:spacing w:val="-17"/>
        </w:rPr>
        <w:t xml:space="preserve"> </w:t>
      </w:r>
      <w:r>
        <w:rPr>
          <w:rFonts w:ascii="Arial" w:hAnsi="Arial" w:cs="Arial"/>
          <w:color w:val="000000"/>
        </w:rPr>
        <w:t xml:space="preserve">perfil, son los objetivos </w:t>
      </w:r>
      <w:r>
        <w:rPr>
          <w:rFonts w:ascii="Arial" w:hAnsi="Arial" w:cs="Arial"/>
          <w:color w:val="000000"/>
          <w:spacing w:val="-17"/>
        </w:rPr>
        <w:t xml:space="preserve"> </w:t>
      </w:r>
      <w:r>
        <w:rPr>
          <w:rFonts w:ascii="Arial" w:hAnsi="Arial" w:cs="Arial"/>
          <w:color w:val="000000"/>
        </w:rPr>
        <w:t>del currículo.</w:t>
      </w:r>
      <w:r>
        <w:rPr>
          <w:rFonts w:ascii="Arial" w:hAnsi="Arial" w:cs="Arial"/>
          <w:color w:val="000000"/>
          <w:spacing w:val="-3"/>
        </w:rPr>
        <w:t xml:space="preserve"> </w:t>
      </w:r>
      <w:r>
        <w:rPr>
          <w:rFonts w:ascii="Arial" w:hAnsi="Arial" w:cs="Arial"/>
          <w:color w:val="000000"/>
        </w:rPr>
        <w:t>Mientras</w:t>
      </w:r>
      <w:r>
        <w:rPr>
          <w:rFonts w:ascii="Arial" w:hAnsi="Arial" w:cs="Arial"/>
          <w:color w:val="000000"/>
          <w:spacing w:val="-3"/>
        </w:rPr>
        <w:t xml:space="preserve"> </w:t>
      </w:r>
      <w:r>
        <w:rPr>
          <w:rFonts w:ascii="Arial" w:hAnsi="Arial" w:cs="Arial"/>
          <w:color w:val="000000"/>
        </w:rPr>
        <w:t>el</w:t>
      </w:r>
      <w:r>
        <w:rPr>
          <w:rFonts w:ascii="Arial" w:hAnsi="Arial" w:cs="Arial"/>
          <w:color w:val="000000"/>
          <w:spacing w:val="-4"/>
        </w:rPr>
        <w:t xml:space="preserve"> </w:t>
      </w:r>
      <w:r>
        <w:rPr>
          <w:rFonts w:ascii="Arial" w:hAnsi="Arial" w:cs="Arial"/>
          <w:i/>
          <w:iCs/>
          <w:color w:val="000000"/>
        </w:rPr>
        <w:t>currículo</w:t>
      </w:r>
      <w:r>
        <w:rPr>
          <w:rFonts w:ascii="Arial" w:hAnsi="Arial" w:cs="Arial"/>
          <w:i/>
          <w:iCs/>
          <w:color w:val="000000"/>
          <w:spacing w:val="-3"/>
        </w:rPr>
        <w:t xml:space="preserve"> </w:t>
      </w:r>
      <w:r>
        <w:rPr>
          <w:rFonts w:ascii="Arial" w:hAnsi="Arial" w:cs="Arial"/>
          <w:color w:val="000000"/>
        </w:rPr>
        <w:t>es</w:t>
      </w:r>
      <w:r>
        <w:rPr>
          <w:rFonts w:ascii="Arial" w:hAnsi="Arial" w:cs="Arial"/>
          <w:color w:val="000000"/>
          <w:spacing w:val="-3"/>
        </w:rPr>
        <w:t xml:space="preserve"> </w:t>
      </w:r>
      <w:r>
        <w:rPr>
          <w:rFonts w:ascii="Arial" w:hAnsi="Arial" w:cs="Arial"/>
          <w:color w:val="000000"/>
        </w:rPr>
        <w:t>el</w:t>
      </w:r>
      <w:r>
        <w:rPr>
          <w:rFonts w:ascii="Arial" w:hAnsi="Arial" w:cs="Arial"/>
          <w:color w:val="000000"/>
          <w:spacing w:val="-3"/>
        </w:rPr>
        <w:t xml:space="preserve"> </w:t>
      </w:r>
      <w:r>
        <w:rPr>
          <w:rFonts w:ascii="Arial" w:hAnsi="Arial" w:cs="Arial"/>
          <w:color w:val="000000"/>
        </w:rPr>
        <w:t>instrumento</w:t>
      </w:r>
      <w:r>
        <w:rPr>
          <w:rFonts w:ascii="Arial" w:hAnsi="Arial" w:cs="Arial"/>
          <w:color w:val="000000"/>
          <w:spacing w:val="-3"/>
        </w:rPr>
        <w:t xml:space="preserve"> </w:t>
      </w:r>
      <w:r>
        <w:rPr>
          <w:rFonts w:ascii="Arial" w:hAnsi="Arial" w:cs="Arial"/>
          <w:color w:val="000000"/>
        </w:rPr>
        <w:t>o</w:t>
      </w:r>
      <w:r>
        <w:rPr>
          <w:rFonts w:ascii="Arial" w:hAnsi="Arial" w:cs="Arial"/>
          <w:color w:val="000000"/>
          <w:spacing w:val="-3"/>
        </w:rPr>
        <w:t xml:space="preserve"> </w:t>
      </w:r>
      <w:r>
        <w:rPr>
          <w:rFonts w:ascii="Arial" w:hAnsi="Arial" w:cs="Arial"/>
          <w:color w:val="000000"/>
        </w:rPr>
        <w:t>medio</w:t>
      </w:r>
      <w:r>
        <w:rPr>
          <w:rFonts w:ascii="Arial" w:hAnsi="Arial" w:cs="Arial"/>
          <w:color w:val="000000"/>
          <w:spacing w:val="-3"/>
        </w:rPr>
        <w:t xml:space="preserve"> </w:t>
      </w:r>
      <w:r>
        <w:rPr>
          <w:rFonts w:ascii="Arial" w:hAnsi="Arial" w:cs="Arial"/>
          <w:color w:val="000000"/>
        </w:rPr>
        <w:t>del</w:t>
      </w:r>
      <w:r>
        <w:rPr>
          <w:rFonts w:ascii="Arial" w:hAnsi="Arial" w:cs="Arial"/>
          <w:color w:val="000000"/>
          <w:spacing w:val="-3"/>
        </w:rPr>
        <w:t xml:space="preserve"> </w:t>
      </w:r>
      <w:r>
        <w:rPr>
          <w:rFonts w:ascii="Arial" w:hAnsi="Arial" w:cs="Arial"/>
          <w:color w:val="000000"/>
        </w:rPr>
        <w:t>aprendizaje, el</w:t>
      </w:r>
      <w:r>
        <w:rPr>
          <w:rFonts w:ascii="Arial" w:hAnsi="Arial" w:cs="Arial"/>
          <w:color w:val="000000"/>
          <w:spacing w:val="6"/>
        </w:rPr>
        <w:t xml:space="preserve"> </w:t>
      </w:r>
      <w:r>
        <w:rPr>
          <w:rFonts w:ascii="Arial" w:hAnsi="Arial" w:cs="Arial"/>
          <w:i/>
          <w:iCs/>
          <w:color w:val="000000"/>
        </w:rPr>
        <w:t>perfil</w:t>
      </w:r>
      <w:r>
        <w:rPr>
          <w:rFonts w:ascii="Arial" w:hAnsi="Arial" w:cs="Arial"/>
          <w:i/>
          <w:iCs/>
          <w:color w:val="000000"/>
          <w:spacing w:val="6"/>
        </w:rPr>
        <w:t xml:space="preserve"> </w:t>
      </w:r>
      <w:r>
        <w:rPr>
          <w:rFonts w:ascii="Arial" w:hAnsi="Arial" w:cs="Arial"/>
          <w:color w:val="000000"/>
        </w:rPr>
        <w:t>es</w:t>
      </w:r>
      <w:r>
        <w:rPr>
          <w:rFonts w:ascii="Arial" w:hAnsi="Arial" w:cs="Arial"/>
          <w:color w:val="000000"/>
          <w:spacing w:val="6"/>
        </w:rPr>
        <w:t xml:space="preserve"> </w:t>
      </w:r>
      <w:r>
        <w:rPr>
          <w:rFonts w:ascii="Arial" w:hAnsi="Arial" w:cs="Arial"/>
          <w:color w:val="000000"/>
        </w:rPr>
        <w:t>el</w:t>
      </w:r>
      <w:r>
        <w:rPr>
          <w:rFonts w:ascii="Arial" w:hAnsi="Arial" w:cs="Arial"/>
          <w:color w:val="000000"/>
          <w:spacing w:val="6"/>
        </w:rPr>
        <w:t xml:space="preserve"> </w:t>
      </w:r>
      <w:r>
        <w:rPr>
          <w:rFonts w:ascii="Arial" w:hAnsi="Arial" w:cs="Arial"/>
          <w:color w:val="000000"/>
        </w:rPr>
        <w:t>objetivo</w:t>
      </w:r>
      <w:r>
        <w:rPr>
          <w:rFonts w:ascii="Arial" w:hAnsi="Arial" w:cs="Arial"/>
          <w:color w:val="000000"/>
          <w:spacing w:val="6"/>
        </w:rPr>
        <w:t xml:space="preserve"> </w:t>
      </w:r>
      <w:r>
        <w:rPr>
          <w:rFonts w:ascii="Arial" w:hAnsi="Arial" w:cs="Arial"/>
          <w:color w:val="000000"/>
        </w:rPr>
        <w:t>o</w:t>
      </w:r>
      <w:r>
        <w:rPr>
          <w:rFonts w:ascii="Arial" w:hAnsi="Arial" w:cs="Arial"/>
          <w:color w:val="000000"/>
          <w:spacing w:val="6"/>
        </w:rPr>
        <w:t xml:space="preserve"> </w:t>
      </w:r>
      <w:r>
        <w:rPr>
          <w:rFonts w:ascii="Arial" w:hAnsi="Arial" w:cs="Arial"/>
          <w:color w:val="000000"/>
        </w:rPr>
        <w:t>fin.</w:t>
      </w:r>
      <w:r w:rsidRPr="00145D2F">
        <w:rPr>
          <w:rFonts w:ascii="Times New Roman" w:hAnsi="Times New Roman"/>
          <w:noProof/>
          <w:sz w:val="24"/>
          <w:szCs w:val="24"/>
        </w:rPr>
        <w:t xml:space="preserve"> </w:t>
      </w:r>
    </w:p>
    <w:p w:rsidR="006E4782" w:rsidRDefault="006E4782" w:rsidP="006E4782">
      <w:pPr>
        <w:widowControl w:val="0"/>
        <w:autoSpaceDE w:val="0"/>
        <w:autoSpaceDN w:val="0"/>
        <w:adjustRightInd w:val="0"/>
        <w:spacing w:after="0" w:line="200" w:lineRule="exact"/>
        <w:rPr>
          <w:rFonts w:ascii="Arial" w:hAnsi="Arial" w:cs="Arial"/>
          <w:color w:val="000000"/>
          <w:sz w:val="20"/>
          <w:szCs w:val="20"/>
        </w:rPr>
      </w:pPr>
    </w:p>
    <w:p w:rsidR="006E4782" w:rsidRDefault="006E4782" w:rsidP="006E4782">
      <w:pPr>
        <w:widowControl w:val="0"/>
        <w:autoSpaceDE w:val="0"/>
        <w:autoSpaceDN w:val="0"/>
        <w:adjustRightInd w:val="0"/>
        <w:spacing w:after="0" w:line="240" w:lineRule="auto"/>
        <w:rPr>
          <w:rFonts w:ascii="Arial" w:hAnsi="Arial" w:cs="Arial"/>
          <w:b/>
          <w:bCs/>
          <w:iCs/>
          <w:color w:val="000000" w:themeColor="text1"/>
          <w:spacing w:val="5"/>
          <w:w w:val="80"/>
          <w:sz w:val="28"/>
          <w:szCs w:val="36"/>
        </w:rPr>
      </w:pPr>
      <w:r w:rsidRPr="0087656A">
        <w:rPr>
          <w:rFonts w:ascii="Arial" w:hAnsi="Arial" w:cs="Arial"/>
          <w:b/>
          <w:bCs/>
          <w:iCs/>
          <w:color w:val="000000" w:themeColor="text1"/>
          <w:spacing w:val="5"/>
          <w:w w:val="80"/>
          <w:sz w:val="28"/>
          <w:szCs w:val="36"/>
        </w:rPr>
        <w:t xml:space="preserve"> Derivación de contenidos formativos</w:t>
      </w:r>
      <w:r>
        <w:rPr>
          <w:rFonts w:ascii="Arial" w:hAnsi="Arial" w:cs="Arial"/>
          <w:b/>
          <w:bCs/>
          <w:iCs/>
          <w:color w:val="000000" w:themeColor="text1"/>
          <w:spacing w:val="5"/>
          <w:w w:val="80"/>
          <w:sz w:val="28"/>
          <w:szCs w:val="36"/>
        </w:rPr>
        <w:t xml:space="preserve"> </w:t>
      </w:r>
      <w:r w:rsidRPr="0087656A">
        <w:rPr>
          <w:rFonts w:ascii="Arial" w:hAnsi="Arial" w:cs="Arial"/>
          <w:b/>
          <w:bCs/>
          <w:iCs/>
          <w:color w:val="000000" w:themeColor="text1"/>
          <w:spacing w:val="5"/>
          <w:w w:val="80"/>
          <w:sz w:val="28"/>
          <w:szCs w:val="36"/>
        </w:rPr>
        <w:t>a partir el perfil profesional</w:t>
      </w:r>
    </w:p>
    <w:p w:rsidR="006E4782" w:rsidRDefault="006E4782" w:rsidP="006E4782">
      <w:pPr>
        <w:widowControl w:val="0"/>
        <w:autoSpaceDE w:val="0"/>
        <w:autoSpaceDN w:val="0"/>
        <w:adjustRightInd w:val="0"/>
        <w:spacing w:before="4" w:after="0" w:line="160" w:lineRule="exact"/>
        <w:rPr>
          <w:rFonts w:ascii="Arial" w:hAnsi="Arial" w:cs="Arial"/>
          <w:color w:val="000000"/>
          <w:sz w:val="16"/>
          <w:szCs w:val="16"/>
        </w:rPr>
      </w:pPr>
    </w:p>
    <w:tbl>
      <w:tblPr>
        <w:tblW w:w="0" w:type="auto"/>
        <w:jc w:val="center"/>
        <w:tblInd w:w="882" w:type="dxa"/>
        <w:tblBorders>
          <w:top w:val="single" w:sz="4" w:space="0" w:color="CFE0CF" w:themeColor="accent2" w:themeTint="99"/>
          <w:left w:val="single" w:sz="4" w:space="0" w:color="CFE0CF" w:themeColor="accent2" w:themeTint="99"/>
          <w:bottom w:val="single" w:sz="4" w:space="0" w:color="CFE0CF" w:themeColor="accent2" w:themeTint="99"/>
          <w:right w:val="single" w:sz="4" w:space="0" w:color="CFE0CF" w:themeColor="accent2" w:themeTint="99"/>
          <w:insideH w:val="single" w:sz="4" w:space="0" w:color="CFE0CF" w:themeColor="accent2" w:themeTint="99"/>
          <w:insideV w:val="single" w:sz="4" w:space="0" w:color="CFE0CF" w:themeColor="accent2" w:themeTint="99"/>
        </w:tblBorders>
        <w:tblLayout w:type="fixed"/>
        <w:tblCellMar>
          <w:left w:w="0" w:type="dxa"/>
          <w:right w:w="0" w:type="dxa"/>
        </w:tblCellMar>
        <w:tblLook w:val="0000"/>
      </w:tblPr>
      <w:tblGrid>
        <w:gridCol w:w="3104"/>
        <w:gridCol w:w="1030"/>
        <w:gridCol w:w="2974"/>
      </w:tblGrid>
      <w:tr w:rsidR="006E4782" w:rsidRPr="00EE71AA" w:rsidTr="000F3CC2">
        <w:trPr>
          <w:trHeight w:hRule="exact" w:val="679"/>
          <w:jc w:val="center"/>
        </w:trPr>
        <w:tc>
          <w:tcPr>
            <w:tcW w:w="3104" w:type="dxa"/>
            <w:shd w:val="clear" w:color="auto" w:fill="CFE0CF" w:themeFill="accent2" w:themeFillTint="99"/>
            <w:vAlign w:val="center"/>
          </w:tcPr>
          <w:p w:rsidR="006E4782" w:rsidRPr="00EE71AA" w:rsidRDefault="000A29B7" w:rsidP="000F3CC2">
            <w:pPr>
              <w:widowControl w:val="0"/>
              <w:autoSpaceDE w:val="0"/>
              <w:autoSpaceDN w:val="0"/>
              <w:adjustRightInd w:val="0"/>
              <w:spacing w:after="0" w:line="240" w:lineRule="auto"/>
              <w:jc w:val="center"/>
              <w:rPr>
                <w:rFonts w:ascii="Arial" w:hAnsi="Arial" w:cs="Arial"/>
              </w:rPr>
            </w:pPr>
            <w:r>
              <w:rPr>
                <w:rFonts w:ascii="Arial" w:hAnsi="Arial" w:cs="Arial"/>
                <w:noProof/>
              </w:rPr>
              <w:pict>
                <v:shape id="_x0000_s1255" style="position:absolute;left:0;text-align:left;margin-left:164.2pt;margin-top:8.95pt;width:17.75pt;height:0;z-index:-251489280" coordsize="356,0" o:allowincell="f" path="m,l356,e" filled="f" strokecolor="#fdfdfd" strokeweight="1.41706mm">
                  <v:path arrowok="t"/>
                </v:shape>
              </w:pict>
            </w:r>
            <w:r>
              <w:rPr>
                <w:rFonts w:ascii="Arial" w:hAnsi="Arial" w:cs="Arial"/>
                <w:noProof/>
              </w:rPr>
              <w:pict>
                <v:shape id="_x0000_s1254" style="position:absolute;left:0;text-align:left;margin-left:181.95pt;margin-top:.15pt;width:9.75pt;height:17.55pt;z-index:-251490304" coordsize="195,352" o:allowincell="f" path="m,175r,l,352,195,175,,,,175e" fillcolor="#fdfdfd" stroked="f">
                  <v:path arrowok="t"/>
                </v:shape>
              </w:pict>
            </w:r>
            <w:r>
              <w:rPr>
                <w:rFonts w:ascii="Arial" w:hAnsi="Arial" w:cs="Arial"/>
                <w:noProof/>
              </w:rPr>
              <w:pict>
                <v:rect id="_x0000_s1251" style="position:absolute;left:0;text-align:left;margin-left:106.35pt;margin-top:263.3pt;width:106pt;height:9pt;z-index:-251493376;mso-position-horizontal-relative:page;mso-position-vertical-relative:page" o:allowincell="f" filled="f" stroked="f">
                  <v:textbox style="mso-next-textbox:#_x0000_s1251" inset="0,0,0,0">
                    <w:txbxContent>
                      <w:p w:rsidR="006E4782" w:rsidRDefault="006E4782" w:rsidP="006E4782">
                        <w:pPr>
                          <w:spacing w:after="0" w:line="180" w:lineRule="atLeast"/>
                          <w:rPr>
                            <w:rFonts w:ascii="Times New Roman" w:hAnsi="Times New Roman"/>
                            <w:sz w:val="24"/>
                            <w:szCs w:val="24"/>
                          </w:rPr>
                        </w:pPr>
                        <w:r>
                          <w:rPr>
                            <w:rFonts w:ascii="Times New Roman" w:hAnsi="Times New Roman"/>
                            <w:noProof/>
                            <w:sz w:val="24"/>
                            <w:szCs w:val="24"/>
                            <w:lang w:eastAsia="es-ES"/>
                          </w:rPr>
                          <w:drawing>
                            <wp:inline distT="0" distB="0" distL="0" distR="0">
                              <wp:extent cx="1355725" cy="110490"/>
                              <wp:effectExtent l="1905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355725" cy="110490"/>
                                      </a:xfrm>
                                      <a:prstGeom prst="rect">
                                        <a:avLst/>
                                      </a:prstGeom>
                                      <a:noFill/>
                                      <a:ln w="9525">
                                        <a:noFill/>
                                        <a:miter lim="800000"/>
                                        <a:headEnd/>
                                        <a:tailEnd/>
                                      </a:ln>
                                    </pic:spPr>
                                  </pic:pic>
                                </a:graphicData>
                              </a:graphic>
                            </wp:inline>
                          </w:drawing>
                        </w:r>
                      </w:p>
                      <w:p w:rsidR="006E4782" w:rsidRDefault="006E4782" w:rsidP="006E478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6E4782" w:rsidRPr="00EE71AA">
              <w:rPr>
                <w:rFonts w:ascii="Arial" w:hAnsi="Arial" w:cs="Arial"/>
              </w:rPr>
              <w:t>Perfil Profesional</w:t>
            </w:r>
          </w:p>
        </w:tc>
        <w:tc>
          <w:tcPr>
            <w:tcW w:w="1030" w:type="dxa"/>
            <w:shd w:val="clear" w:color="auto" w:fill="CFE0CF" w:themeFill="accent2" w:themeFillTint="99"/>
            <w:vAlign w:val="center"/>
          </w:tcPr>
          <w:p w:rsidR="006E4782" w:rsidRPr="00EE71AA" w:rsidRDefault="006E4782" w:rsidP="000F3CC2">
            <w:pPr>
              <w:widowControl w:val="0"/>
              <w:autoSpaceDE w:val="0"/>
              <w:autoSpaceDN w:val="0"/>
              <w:adjustRightInd w:val="0"/>
              <w:spacing w:after="0" w:line="240" w:lineRule="auto"/>
              <w:rPr>
                <w:rFonts w:ascii="Arial" w:hAnsi="Arial" w:cs="Arial"/>
              </w:rPr>
            </w:pPr>
          </w:p>
        </w:tc>
        <w:tc>
          <w:tcPr>
            <w:tcW w:w="2974" w:type="dxa"/>
            <w:shd w:val="clear" w:color="auto" w:fill="CFE0CF" w:themeFill="accent2" w:themeFillTint="99"/>
            <w:vAlign w:val="center"/>
          </w:tcPr>
          <w:p w:rsidR="006E4782" w:rsidRPr="00EE71AA" w:rsidRDefault="006E4782" w:rsidP="000F3CC2">
            <w:pPr>
              <w:widowControl w:val="0"/>
              <w:autoSpaceDE w:val="0"/>
              <w:autoSpaceDN w:val="0"/>
              <w:adjustRightInd w:val="0"/>
              <w:spacing w:after="0" w:line="240" w:lineRule="auto"/>
              <w:ind w:left="130" w:right="-20"/>
              <w:jc w:val="center"/>
              <w:rPr>
                <w:rFonts w:ascii="Arial" w:hAnsi="Arial" w:cs="Arial"/>
                <w:noProof/>
              </w:rPr>
            </w:pPr>
            <w:r w:rsidRPr="00EE71AA">
              <w:rPr>
                <w:rFonts w:ascii="Arial" w:hAnsi="Arial" w:cs="Arial"/>
                <w:noProof/>
              </w:rPr>
              <w:t>Currículo</w:t>
            </w:r>
          </w:p>
        </w:tc>
      </w:tr>
      <w:tr w:rsidR="006E4782" w:rsidRPr="00EE71AA" w:rsidTr="000F3CC2">
        <w:trPr>
          <w:trHeight w:hRule="exact" w:val="552"/>
          <w:jc w:val="center"/>
        </w:trPr>
        <w:tc>
          <w:tcPr>
            <w:tcW w:w="3104" w:type="dxa"/>
            <w:vAlign w:val="center"/>
          </w:tcPr>
          <w:p w:rsidR="006E4782" w:rsidRPr="00EE71AA" w:rsidRDefault="000A29B7" w:rsidP="000F3CC2">
            <w:pPr>
              <w:widowControl w:val="0"/>
              <w:autoSpaceDE w:val="0"/>
              <w:autoSpaceDN w:val="0"/>
              <w:adjustRightInd w:val="0"/>
              <w:spacing w:after="0" w:line="240" w:lineRule="auto"/>
              <w:rPr>
                <w:rFonts w:ascii="Arial" w:hAnsi="Arial" w:cs="Arial"/>
              </w:rPr>
            </w:pPr>
            <w:r>
              <w:rPr>
                <w:rFonts w:ascii="Arial" w:hAnsi="Arial" w:cs="Arial"/>
                <w:noProof/>
              </w:rPr>
              <w:pict>
                <v:rect id="_x0000_s1252" style="position:absolute;margin-left:88.85pt;margin-top:293.1pt;width:102pt;height:12pt;z-index:-251492352;mso-position-horizontal-relative:page;mso-position-vertical-relative:page" o:allowincell="f" filled="f" stroked="f">
                  <v:textbox style="mso-next-textbox:#_x0000_s1252" inset="0,0,0,0">
                    <w:txbxContent>
                      <w:p w:rsidR="006E4782" w:rsidRDefault="006E4782" w:rsidP="006E4782">
                        <w:pPr>
                          <w:spacing w:after="0" w:line="240" w:lineRule="atLeast"/>
                          <w:rPr>
                            <w:rFonts w:ascii="Times New Roman" w:hAnsi="Times New Roman"/>
                            <w:sz w:val="24"/>
                            <w:szCs w:val="24"/>
                          </w:rPr>
                        </w:pPr>
                      </w:p>
                      <w:p w:rsidR="006E4782" w:rsidRDefault="006E4782" w:rsidP="006E478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6E4782" w:rsidRPr="00EE71AA">
              <w:rPr>
                <w:rFonts w:ascii="Arial" w:hAnsi="Arial" w:cs="Arial"/>
              </w:rPr>
              <w:t>Competencias General</w:t>
            </w:r>
          </w:p>
        </w:tc>
        <w:tc>
          <w:tcPr>
            <w:tcW w:w="1030" w:type="dxa"/>
            <w:shd w:val="clear" w:color="auto" w:fill="CFE0CF" w:themeFill="accent2" w:themeFillTint="99"/>
            <w:vAlign w:val="center"/>
          </w:tcPr>
          <w:p w:rsidR="006E4782" w:rsidRPr="00EE71AA" w:rsidRDefault="000A29B7" w:rsidP="000F3CC2">
            <w:pPr>
              <w:widowControl w:val="0"/>
              <w:autoSpaceDE w:val="0"/>
              <w:autoSpaceDN w:val="0"/>
              <w:adjustRightInd w:val="0"/>
              <w:spacing w:after="0" w:line="240" w:lineRule="auto"/>
              <w:rPr>
                <w:rFonts w:ascii="Arial" w:hAnsi="Arial" w:cs="Arial"/>
              </w:rPr>
            </w:pPr>
            <w:r w:rsidRPr="000A29B7">
              <w:rPr>
                <w:rFonts w:ascii="Arial" w:hAnsi="Arial" w:cs="Arial"/>
                <w:noProof/>
                <w:lang w:val="es-ES_tradnl" w:eastAsia="es-ES_tradnl"/>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259" type="#_x0000_t94" style="position:absolute;margin-left:10.25pt;margin-top:4.9pt;width:27.55pt;height:12.5pt;z-index:251831296;mso-position-horizontal-relative:margin;mso-position-vertical-relative:text">
                  <w10:wrap anchorx="margin"/>
                </v:shape>
              </w:pict>
            </w:r>
          </w:p>
        </w:tc>
        <w:tc>
          <w:tcPr>
            <w:tcW w:w="2974" w:type="dxa"/>
            <w:vAlign w:val="center"/>
          </w:tcPr>
          <w:p w:rsidR="006E4782" w:rsidRPr="00EE71AA" w:rsidRDefault="006E4782" w:rsidP="000F3CC2">
            <w:pPr>
              <w:widowControl w:val="0"/>
              <w:autoSpaceDE w:val="0"/>
              <w:autoSpaceDN w:val="0"/>
              <w:adjustRightInd w:val="0"/>
              <w:spacing w:before="11" w:after="0" w:line="160" w:lineRule="exact"/>
              <w:rPr>
                <w:rFonts w:ascii="Arial" w:hAnsi="Arial" w:cs="Arial"/>
              </w:rPr>
            </w:pPr>
          </w:p>
          <w:p w:rsidR="006E4782" w:rsidRPr="00EE71AA" w:rsidRDefault="006E4782" w:rsidP="000F3CC2">
            <w:pPr>
              <w:widowControl w:val="0"/>
              <w:autoSpaceDE w:val="0"/>
              <w:autoSpaceDN w:val="0"/>
              <w:adjustRightInd w:val="0"/>
              <w:spacing w:after="0" w:line="240" w:lineRule="auto"/>
              <w:ind w:left="153" w:right="-20"/>
              <w:rPr>
                <w:rFonts w:ascii="Arial" w:hAnsi="Arial" w:cs="Arial"/>
              </w:rPr>
            </w:pPr>
            <w:r>
              <w:rPr>
                <w:rFonts w:ascii="Arial" w:hAnsi="Arial" w:cs="Arial"/>
              </w:rPr>
              <w:t>Propósito</w:t>
            </w:r>
            <w:r w:rsidRPr="00EE71AA">
              <w:rPr>
                <w:rFonts w:ascii="Arial" w:hAnsi="Arial" w:cs="Arial"/>
              </w:rPr>
              <w:t xml:space="preserve"> General</w:t>
            </w:r>
          </w:p>
          <w:p w:rsidR="006E4782" w:rsidRPr="00EE71AA" w:rsidRDefault="006E4782" w:rsidP="000F3CC2">
            <w:pPr>
              <w:widowControl w:val="0"/>
              <w:autoSpaceDE w:val="0"/>
              <w:autoSpaceDN w:val="0"/>
              <w:adjustRightInd w:val="0"/>
              <w:spacing w:before="10" w:after="0" w:line="100" w:lineRule="exact"/>
              <w:rPr>
                <w:rFonts w:ascii="Arial" w:hAnsi="Arial" w:cs="Arial"/>
              </w:rPr>
            </w:pPr>
          </w:p>
        </w:tc>
      </w:tr>
      <w:tr w:rsidR="006E4782" w:rsidRPr="00EE71AA" w:rsidTr="000F3CC2">
        <w:trPr>
          <w:trHeight w:hRule="exact" w:val="506"/>
          <w:jc w:val="center"/>
        </w:trPr>
        <w:tc>
          <w:tcPr>
            <w:tcW w:w="3104" w:type="dxa"/>
            <w:vMerge w:val="restart"/>
            <w:vAlign w:val="center"/>
          </w:tcPr>
          <w:p w:rsidR="006E4782" w:rsidRPr="00EE71AA" w:rsidRDefault="000A29B7" w:rsidP="000F3CC2">
            <w:pPr>
              <w:widowControl w:val="0"/>
              <w:autoSpaceDE w:val="0"/>
              <w:autoSpaceDN w:val="0"/>
              <w:adjustRightInd w:val="0"/>
              <w:spacing w:after="0" w:line="240" w:lineRule="auto"/>
              <w:rPr>
                <w:rFonts w:ascii="Arial" w:hAnsi="Arial" w:cs="Arial"/>
              </w:rPr>
            </w:pPr>
            <w:r>
              <w:rPr>
                <w:rFonts w:ascii="Arial" w:hAnsi="Arial" w:cs="Arial"/>
                <w:noProof/>
              </w:rPr>
              <w:pict>
                <v:rect id="_x0000_s1253" style="position:absolute;margin-left:89.3pt;margin-top:319.25pt;width:125pt;height:11pt;z-index:-251491328;mso-position-horizontal-relative:page;mso-position-vertical-relative:page" o:allowincell="f" filled="f" stroked="f">
                  <v:textbox style="mso-next-textbox:#_x0000_s1253" inset="0,0,0,0">
                    <w:txbxContent>
                      <w:p w:rsidR="006E4782" w:rsidRDefault="006E4782" w:rsidP="006E4782">
                        <w:pPr>
                          <w:spacing w:after="0" w:line="220" w:lineRule="atLeast"/>
                          <w:rPr>
                            <w:rFonts w:ascii="Times New Roman" w:hAnsi="Times New Roman"/>
                            <w:sz w:val="24"/>
                            <w:szCs w:val="24"/>
                          </w:rPr>
                        </w:pPr>
                      </w:p>
                      <w:p w:rsidR="006E4782" w:rsidRDefault="006E4782" w:rsidP="006E478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p w:rsidR="006E4782" w:rsidRPr="00007950" w:rsidRDefault="006E4782" w:rsidP="000F3CC2">
            <w:pPr>
              <w:widowControl w:val="0"/>
              <w:autoSpaceDE w:val="0"/>
              <w:autoSpaceDN w:val="0"/>
              <w:adjustRightInd w:val="0"/>
              <w:spacing w:after="0" w:line="240" w:lineRule="auto"/>
              <w:rPr>
                <w:rFonts w:ascii="Arial" w:hAnsi="Arial" w:cs="Arial"/>
              </w:rPr>
            </w:pPr>
            <w:r w:rsidRPr="00007950">
              <w:rPr>
                <w:rFonts w:ascii="Arial" w:hAnsi="Arial" w:cs="Arial"/>
              </w:rPr>
              <w:t>Unidades de Competencia</w:t>
            </w:r>
          </w:p>
        </w:tc>
        <w:tc>
          <w:tcPr>
            <w:tcW w:w="1030" w:type="dxa"/>
            <w:vMerge w:val="restart"/>
            <w:shd w:val="clear" w:color="auto" w:fill="CFE0CF" w:themeFill="accent2" w:themeFillTint="99"/>
            <w:vAlign w:val="center"/>
          </w:tcPr>
          <w:p w:rsidR="006E4782" w:rsidRPr="00EE71AA" w:rsidRDefault="000A29B7" w:rsidP="000F3CC2">
            <w:pPr>
              <w:widowControl w:val="0"/>
              <w:autoSpaceDE w:val="0"/>
              <w:autoSpaceDN w:val="0"/>
              <w:adjustRightInd w:val="0"/>
              <w:spacing w:after="0" w:line="240" w:lineRule="auto"/>
              <w:ind w:left="153" w:right="-20"/>
              <w:rPr>
                <w:rFonts w:ascii="Arial" w:hAnsi="Arial" w:cs="Arial"/>
              </w:rPr>
            </w:pPr>
            <w:r w:rsidRPr="000A29B7">
              <w:rPr>
                <w:rFonts w:ascii="Arial" w:hAnsi="Arial" w:cs="Arial"/>
                <w:noProof/>
                <w:lang w:val="es-ES_tradnl" w:eastAsia="es-ES_tradnl"/>
              </w:rPr>
              <w:pict>
                <v:shape id="_x0000_s1260" type="#_x0000_t94" style="position:absolute;left:0;text-align:left;margin-left:10.75pt;margin-top:3.2pt;width:27.55pt;height:12.5pt;z-index:251832320;mso-position-horizontal-relative:margin;mso-position-vertical-relative:text">
                  <w10:wrap anchorx="margin"/>
                </v:shape>
              </w:pict>
            </w:r>
          </w:p>
        </w:tc>
        <w:tc>
          <w:tcPr>
            <w:tcW w:w="2974" w:type="dxa"/>
            <w:vAlign w:val="center"/>
          </w:tcPr>
          <w:p w:rsidR="006E4782" w:rsidRPr="00EE71AA" w:rsidRDefault="006E4782" w:rsidP="000F3CC2">
            <w:pPr>
              <w:widowControl w:val="0"/>
              <w:autoSpaceDE w:val="0"/>
              <w:autoSpaceDN w:val="0"/>
              <w:adjustRightInd w:val="0"/>
              <w:spacing w:after="0" w:line="240" w:lineRule="auto"/>
              <w:ind w:left="161" w:right="-20"/>
              <w:rPr>
                <w:rFonts w:ascii="Arial" w:hAnsi="Arial" w:cs="Arial"/>
              </w:rPr>
            </w:pPr>
            <w:r w:rsidRPr="00EE71AA">
              <w:rPr>
                <w:rFonts w:ascii="Arial" w:hAnsi="Arial" w:cs="Arial"/>
              </w:rPr>
              <w:t>Módulos Formativos</w:t>
            </w:r>
          </w:p>
        </w:tc>
      </w:tr>
      <w:tr w:rsidR="006E4782" w:rsidRPr="00EE71AA" w:rsidTr="000F3CC2">
        <w:trPr>
          <w:trHeight w:hRule="exact" w:val="519"/>
          <w:jc w:val="center"/>
        </w:trPr>
        <w:tc>
          <w:tcPr>
            <w:tcW w:w="3104" w:type="dxa"/>
            <w:vMerge/>
            <w:vAlign w:val="center"/>
          </w:tcPr>
          <w:p w:rsidR="006E4782" w:rsidRPr="00EE71AA" w:rsidRDefault="006E4782" w:rsidP="000F3CC2">
            <w:pPr>
              <w:widowControl w:val="0"/>
              <w:autoSpaceDE w:val="0"/>
              <w:autoSpaceDN w:val="0"/>
              <w:adjustRightInd w:val="0"/>
              <w:spacing w:after="0" w:line="240" w:lineRule="auto"/>
              <w:ind w:left="153" w:right="-20"/>
              <w:rPr>
                <w:rFonts w:ascii="Arial" w:hAnsi="Arial" w:cs="Arial"/>
              </w:rPr>
            </w:pPr>
          </w:p>
        </w:tc>
        <w:tc>
          <w:tcPr>
            <w:tcW w:w="1030" w:type="dxa"/>
            <w:vMerge/>
            <w:shd w:val="clear" w:color="auto" w:fill="CFE0CF" w:themeFill="accent2" w:themeFillTint="99"/>
            <w:vAlign w:val="center"/>
          </w:tcPr>
          <w:p w:rsidR="006E4782" w:rsidRPr="00EE71AA" w:rsidRDefault="006E4782" w:rsidP="000F3CC2">
            <w:pPr>
              <w:widowControl w:val="0"/>
              <w:autoSpaceDE w:val="0"/>
              <w:autoSpaceDN w:val="0"/>
              <w:adjustRightInd w:val="0"/>
              <w:spacing w:after="0" w:line="240" w:lineRule="auto"/>
              <w:ind w:left="153" w:right="-20"/>
              <w:rPr>
                <w:rFonts w:ascii="Arial" w:hAnsi="Arial" w:cs="Arial"/>
              </w:rPr>
            </w:pPr>
          </w:p>
        </w:tc>
        <w:tc>
          <w:tcPr>
            <w:tcW w:w="2974" w:type="dxa"/>
            <w:vAlign w:val="center"/>
          </w:tcPr>
          <w:p w:rsidR="006E4782" w:rsidRPr="00EE71AA" w:rsidRDefault="006E4782" w:rsidP="000F3CC2">
            <w:pPr>
              <w:widowControl w:val="0"/>
              <w:autoSpaceDE w:val="0"/>
              <w:autoSpaceDN w:val="0"/>
              <w:adjustRightInd w:val="0"/>
              <w:spacing w:before="13" w:after="0" w:line="240" w:lineRule="auto"/>
              <w:ind w:left="129"/>
              <w:rPr>
                <w:rFonts w:ascii="Arial" w:hAnsi="Arial" w:cs="Arial"/>
              </w:rPr>
            </w:pPr>
            <w:r>
              <w:rPr>
                <w:rFonts w:ascii="Arial" w:hAnsi="Arial" w:cs="Arial"/>
              </w:rPr>
              <w:t>Objetivo</w:t>
            </w:r>
            <w:r w:rsidRPr="00EE71AA">
              <w:rPr>
                <w:rFonts w:ascii="Arial" w:hAnsi="Arial" w:cs="Arial"/>
              </w:rPr>
              <w:t xml:space="preserve"> </w:t>
            </w:r>
            <w:r>
              <w:rPr>
                <w:rFonts w:ascii="Arial" w:hAnsi="Arial" w:cs="Arial"/>
              </w:rPr>
              <w:t>del modulo</w:t>
            </w:r>
          </w:p>
        </w:tc>
      </w:tr>
      <w:tr w:rsidR="006E4782" w:rsidRPr="00EE71AA" w:rsidTr="000F3CC2">
        <w:trPr>
          <w:trHeight w:hRule="exact" w:val="1301"/>
          <w:jc w:val="center"/>
        </w:trPr>
        <w:tc>
          <w:tcPr>
            <w:tcW w:w="3104" w:type="dxa"/>
            <w:vAlign w:val="center"/>
          </w:tcPr>
          <w:p w:rsidR="006E4782" w:rsidRPr="00EE71AA" w:rsidRDefault="006E4782" w:rsidP="000F3CC2">
            <w:pPr>
              <w:widowControl w:val="0"/>
              <w:autoSpaceDE w:val="0"/>
              <w:autoSpaceDN w:val="0"/>
              <w:adjustRightInd w:val="0"/>
              <w:spacing w:after="0" w:line="240" w:lineRule="auto"/>
              <w:rPr>
                <w:rFonts w:ascii="Arial" w:hAnsi="Arial" w:cs="Arial"/>
              </w:rPr>
            </w:pPr>
          </w:p>
          <w:p w:rsidR="006E4782" w:rsidRDefault="006E4782" w:rsidP="000F3CC2">
            <w:pPr>
              <w:widowControl w:val="0"/>
              <w:autoSpaceDE w:val="0"/>
              <w:autoSpaceDN w:val="0"/>
              <w:adjustRightInd w:val="0"/>
              <w:spacing w:after="0" w:line="240" w:lineRule="auto"/>
              <w:rPr>
                <w:rFonts w:ascii="Arial" w:hAnsi="Arial" w:cs="Arial"/>
              </w:rPr>
            </w:pPr>
            <w:r w:rsidRPr="00EE71AA">
              <w:rPr>
                <w:rFonts w:ascii="Arial" w:hAnsi="Arial" w:cs="Arial"/>
              </w:rPr>
              <w:t xml:space="preserve">Elementos de competencia </w:t>
            </w:r>
          </w:p>
          <w:p w:rsidR="006E4782" w:rsidRPr="00EE71AA" w:rsidRDefault="006E4782" w:rsidP="000F3CC2">
            <w:pPr>
              <w:widowControl w:val="0"/>
              <w:autoSpaceDE w:val="0"/>
              <w:autoSpaceDN w:val="0"/>
              <w:adjustRightInd w:val="0"/>
              <w:spacing w:after="0" w:line="240" w:lineRule="auto"/>
              <w:rPr>
                <w:rFonts w:ascii="Arial" w:hAnsi="Arial" w:cs="Arial"/>
              </w:rPr>
            </w:pPr>
            <w:r w:rsidRPr="00EE71AA">
              <w:rPr>
                <w:rFonts w:ascii="Arial" w:hAnsi="Arial" w:cs="Arial"/>
              </w:rPr>
              <w:t>y criterios de desempeño</w:t>
            </w:r>
          </w:p>
        </w:tc>
        <w:tc>
          <w:tcPr>
            <w:tcW w:w="1030" w:type="dxa"/>
            <w:shd w:val="clear" w:color="auto" w:fill="CFE0CF" w:themeFill="accent2" w:themeFillTint="99"/>
            <w:vAlign w:val="center"/>
          </w:tcPr>
          <w:p w:rsidR="006E4782" w:rsidRPr="00EE71AA" w:rsidRDefault="000A29B7" w:rsidP="000F3CC2">
            <w:pPr>
              <w:widowControl w:val="0"/>
              <w:autoSpaceDE w:val="0"/>
              <w:autoSpaceDN w:val="0"/>
              <w:adjustRightInd w:val="0"/>
              <w:spacing w:after="0" w:line="240" w:lineRule="auto"/>
              <w:rPr>
                <w:rFonts w:ascii="Arial" w:hAnsi="Arial" w:cs="Arial"/>
              </w:rPr>
            </w:pPr>
            <w:r w:rsidRPr="000A29B7">
              <w:rPr>
                <w:rFonts w:ascii="Arial" w:hAnsi="Arial" w:cs="Arial"/>
                <w:noProof/>
                <w:lang w:val="es-ES_tradnl" w:eastAsia="es-ES_tradnl"/>
              </w:rPr>
              <w:pict>
                <v:shape id="_x0000_s1261" type="#_x0000_t94" style="position:absolute;margin-left:11.75pt;margin-top:-3.55pt;width:27.55pt;height:12.5pt;z-index:251833344;mso-position-horizontal-relative:margin;mso-position-vertical-relative:text">
                  <w10:wrap anchorx="margin"/>
                </v:shape>
              </w:pict>
            </w:r>
          </w:p>
        </w:tc>
        <w:tc>
          <w:tcPr>
            <w:tcW w:w="2974" w:type="dxa"/>
            <w:vAlign w:val="center"/>
          </w:tcPr>
          <w:p w:rsidR="006E4782" w:rsidRPr="00EE71AA" w:rsidRDefault="006E4782" w:rsidP="000F3CC2">
            <w:pPr>
              <w:widowControl w:val="0"/>
              <w:autoSpaceDE w:val="0"/>
              <w:autoSpaceDN w:val="0"/>
              <w:adjustRightInd w:val="0"/>
              <w:spacing w:after="0" w:line="240" w:lineRule="auto"/>
              <w:ind w:left="154" w:right="-20"/>
              <w:rPr>
                <w:rFonts w:ascii="Arial" w:hAnsi="Arial" w:cs="Arial"/>
              </w:rPr>
            </w:pPr>
            <w:r>
              <w:rPr>
                <w:rFonts w:ascii="Arial" w:hAnsi="Arial" w:cs="Arial"/>
              </w:rPr>
              <w:t>Unidades de Aprendizaje</w:t>
            </w:r>
            <w:r w:rsidRPr="00EE71AA">
              <w:rPr>
                <w:rFonts w:ascii="Arial" w:hAnsi="Arial" w:cs="Arial"/>
              </w:rPr>
              <w:t>:</w:t>
            </w:r>
          </w:p>
          <w:p w:rsidR="006E4782" w:rsidRPr="00EE71AA" w:rsidRDefault="006E4782" w:rsidP="000F3CC2">
            <w:pPr>
              <w:widowControl w:val="0"/>
              <w:autoSpaceDE w:val="0"/>
              <w:autoSpaceDN w:val="0"/>
              <w:adjustRightInd w:val="0"/>
              <w:spacing w:after="0" w:line="240" w:lineRule="auto"/>
              <w:ind w:left="154" w:right="-20"/>
              <w:rPr>
                <w:rFonts w:ascii="Arial" w:hAnsi="Arial" w:cs="Arial"/>
              </w:rPr>
            </w:pPr>
            <w:r>
              <w:rPr>
                <w:rFonts w:ascii="Arial" w:hAnsi="Arial" w:cs="Arial"/>
              </w:rPr>
              <w:t xml:space="preserve">     Proceso/Producto</w:t>
            </w:r>
          </w:p>
          <w:p w:rsidR="006E4782" w:rsidRPr="00EE71AA" w:rsidRDefault="006E4782" w:rsidP="000F3CC2">
            <w:pPr>
              <w:widowControl w:val="0"/>
              <w:autoSpaceDE w:val="0"/>
              <w:autoSpaceDN w:val="0"/>
              <w:adjustRightInd w:val="0"/>
              <w:spacing w:after="0" w:line="240" w:lineRule="auto"/>
              <w:ind w:left="154" w:right="-20"/>
              <w:rPr>
                <w:rFonts w:ascii="Arial" w:hAnsi="Arial" w:cs="Arial"/>
              </w:rPr>
            </w:pPr>
            <w:r>
              <w:rPr>
                <w:rFonts w:ascii="Arial" w:hAnsi="Arial" w:cs="Arial"/>
              </w:rPr>
              <w:t xml:space="preserve">     </w:t>
            </w:r>
            <w:r w:rsidRPr="00EE71AA">
              <w:rPr>
                <w:rFonts w:ascii="Arial" w:hAnsi="Arial" w:cs="Arial"/>
              </w:rPr>
              <w:t>Conocimientos</w:t>
            </w:r>
          </w:p>
          <w:p w:rsidR="006E4782" w:rsidRPr="00EE71AA" w:rsidRDefault="006E4782" w:rsidP="000F3CC2">
            <w:pPr>
              <w:widowControl w:val="0"/>
              <w:autoSpaceDE w:val="0"/>
              <w:autoSpaceDN w:val="0"/>
              <w:adjustRightInd w:val="0"/>
              <w:spacing w:after="0" w:line="240" w:lineRule="auto"/>
              <w:ind w:left="154" w:right="-20"/>
              <w:rPr>
                <w:rFonts w:ascii="Arial" w:hAnsi="Arial" w:cs="Arial"/>
              </w:rPr>
            </w:pPr>
            <w:r>
              <w:rPr>
                <w:rFonts w:ascii="Arial" w:hAnsi="Arial" w:cs="Arial"/>
              </w:rPr>
              <w:t xml:space="preserve">     </w:t>
            </w:r>
            <w:r w:rsidRPr="00EE71AA">
              <w:rPr>
                <w:rFonts w:ascii="Arial" w:hAnsi="Arial" w:cs="Arial"/>
              </w:rPr>
              <w:t>Actitudes y valores</w:t>
            </w:r>
          </w:p>
        </w:tc>
      </w:tr>
    </w:tbl>
    <w:p w:rsidR="006E4782" w:rsidRDefault="006E4782" w:rsidP="006E4782">
      <w:pPr>
        <w:widowControl w:val="0"/>
        <w:autoSpaceDE w:val="0"/>
        <w:autoSpaceDN w:val="0"/>
        <w:adjustRightInd w:val="0"/>
        <w:spacing w:before="1" w:after="0" w:line="100" w:lineRule="exact"/>
        <w:rPr>
          <w:rFonts w:ascii="Arial" w:hAnsi="Arial" w:cs="Arial"/>
          <w:sz w:val="10"/>
          <w:szCs w:val="10"/>
        </w:rPr>
      </w:pPr>
    </w:p>
    <w:p w:rsidR="006E4782" w:rsidRDefault="000A29B7" w:rsidP="006E4782">
      <w:pPr>
        <w:widowControl w:val="0"/>
        <w:autoSpaceDE w:val="0"/>
        <w:autoSpaceDN w:val="0"/>
        <w:adjustRightInd w:val="0"/>
        <w:spacing w:after="0" w:line="200" w:lineRule="exact"/>
        <w:rPr>
          <w:rFonts w:ascii="Arial" w:hAnsi="Arial" w:cs="Arial"/>
          <w:sz w:val="20"/>
          <w:szCs w:val="20"/>
        </w:rPr>
      </w:pPr>
      <w:r>
        <w:rPr>
          <w:rFonts w:ascii="Arial" w:hAnsi="Arial" w:cs="Arial"/>
          <w:noProof/>
          <w:sz w:val="20"/>
          <w:szCs w:val="20"/>
          <w:lang w:eastAsia="es-ES"/>
        </w:rPr>
        <w:pict>
          <v:rect id="_x0000_s1256" style="position:absolute;margin-left:16.95pt;margin-top:6.7pt;width:412.15pt;height:59.6pt;z-index:-251488256" fillcolor="#cfe0cf [1941]" strokecolor="#cfe0cf [1941]" strokeweight="1pt">
            <v:fill color2="#eff4ef [661]" angle="-45" focus="-50%" type="gradient"/>
            <v:shadow on="t" type="perspective" color="#4a724a [1605]" opacity=".5" offset="1pt" offset2="-3pt"/>
          </v:rect>
        </w:pict>
      </w:r>
    </w:p>
    <w:p w:rsidR="006E4782" w:rsidRDefault="006E4782" w:rsidP="006E4782">
      <w:pPr>
        <w:widowControl w:val="0"/>
        <w:autoSpaceDE w:val="0"/>
        <w:autoSpaceDN w:val="0"/>
        <w:adjustRightInd w:val="0"/>
        <w:spacing w:after="0" w:line="260" w:lineRule="exact"/>
        <w:ind w:left="567" w:right="425"/>
        <w:jc w:val="both"/>
        <w:rPr>
          <w:rFonts w:ascii="Arial" w:hAnsi="Arial" w:cs="Arial"/>
          <w:sz w:val="24"/>
          <w:szCs w:val="24"/>
        </w:rPr>
      </w:pPr>
      <w:r>
        <w:rPr>
          <w:rFonts w:ascii="Arial" w:hAnsi="Arial" w:cs="Arial"/>
          <w:i/>
          <w:iCs/>
          <w:w w:val="86"/>
          <w:sz w:val="24"/>
          <w:szCs w:val="24"/>
        </w:rPr>
        <w:t>Los</w:t>
      </w:r>
      <w:r>
        <w:rPr>
          <w:rFonts w:ascii="Arial" w:hAnsi="Arial" w:cs="Arial"/>
          <w:i/>
          <w:iCs/>
          <w:spacing w:val="-8"/>
          <w:sz w:val="24"/>
          <w:szCs w:val="24"/>
        </w:rPr>
        <w:t xml:space="preserve"> </w:t>
      </w:r>
      <w:r>
        <w:rPr>
          <w:rFonts w:ascii="Arial" w:hAnsi="Arial" w:cs="Arial"/>
          <w:i/>
          <w:iCs/>
          <w:w w:val="91"/>
          <w:sz w:val="24"/>
          <w:szCs w:val="24"/>
        </w:rPr>
        <w:t>enunciados</w:t>
      </w:r>
      <w:r>
        <w:rPr>
          <w:rFonts w:ascii="Arial" w:hAnsi="Arial" w:cs="Arial"/>
          <w:i/>
          <w:iCs/>
          <w:spacing w:val="-8"/>
          <w:sz w:val="24"/>
          <w:szCs w:val="24"/>
        </w:rPr>
        <w:t xml:space="preserve"> </w:t>
      </w:r>
      <w:r>
        <w:rPr>
          <w:rFonts w:ascii="Arial" w:hAnsi="Arial" w:cs="Arial"/>
          <w:i/>
          <w:iCs/>
          <w:w w:val="89"/>
          <w:sz w:val="24"/>
          <w:szCs w:val="24"/>
        </w:rPr>
        <w:t>de</w:t>
      </w:r>
      <w:r>
        <w:rPr>
          <w:rFonts w:ascii="Arial" w:hAnsi="Arial" w:cs="Arial"/>
          <w:i/>
          <w:iCs/>
          <w:spacing w:val="-8"/>
          <w:sz w:val="24"/>
          <w:szCs w:val="24"/>
        </w:rPr>
        <w:t xml:space="preserve"> </w:t>
      </w:r>
      <w:r>
        <w:rPr>
          <w:rFonts w:ascii="Arial" w:hAnsi="Arial" w:cs="Arial"/>
          <w:i/>
          <w:iCs/>
          <w:w w:val="91"/>
          <w:sz w:val="24"/>
          <w:szCs w:val="24"/>
        </w:rPr>
        <w:t>conocimientos,</w:t>
      </w:r>
      <w:r>
        <w:rPr>
          <w:rFonts w:ascii="Arial" w:hAnsi="Arial" w:cs="Arial"/>
          <w:i/>
          <w:iCs/>
          <w:spacing w:val="-8"/>
          <w:sz w:val="24"/>
          <w:szCs w:val="24"/>
        </w:rPr>
        <w:t xml:space="preserve"> </w:t>
      </w:r>
      <w:r>
        <w:rPr>
          <w:rFonts w:ascii="Arial" w:hAnsi="Arial" w:cs="Arial"/>
          <w:i/>
          <w:iCs/>
          <w:w w:val="89"/>
          <w:sz w:val="24"/>
          <w:szCs w:val="24"/>
        </w:rPr>
        <w:t>destrezas</w:t>
      </w:r>
      <w:r>
        <w:rPr>
          <w:rFonts w:ascii="Arial" w:hAnsi="Arial" w:cs="Arial"/>
          <w:i/>
          <w:iCs/>
          <w:spacing w:val="-8"/>
          <w:sz w:val="24"/>
          <w:szCs w:val="24"/>
        </w:rPr>
        <w:t xml:space="preserve"> </w:t>
      </w:r>
      <w:r>
        <w:rPr>
          <w:rFonts w:ascii="Arial" w:hAnsi="Arial" w:cs="Arial"/>
          <w:i/>
          <w:iCs/>
          <w:w w:val="88"/>
          <w:sz w:val="24"/>
          <w:szCs w:val="24"/>
        </w:rPr>
        <w:t>y</w:t>
      </w:r>
      <w:r>
        <w:rPr>
          <w:rFonts w:ascii="Arial" w:hAnsi="Arial" w:cs="Arial"/>
          <w:i/>
          <w:iCs/>
          <w:spacing w:val="-8"/>
          <w:sz w:val="24"/>
          <w:szCs w:val="24"/>
        </w:rPr>
        <w:t xml:space="preserve"> </w:t>
      </w:r>
      <w:r>
        <w:rPr>
          <w:rFonts w:ascii="Arial" w:hAnsi="Arial" w:cs="Arial"/>
          <w:i/>
          <w:iCs/>
          <w:w w:val="93"/>
          <w:sz w:val="24"/>
          <w:szCs w:val="24"/>
        </w:rPr>
        <w:t>actitudes</w:t>
      </w:r>
      <w:r>
        <w:rPr>
          <w:rFonts w:ascii="Arial" w:hAnsi="Arial" w:cs="Arial"/>
          <w:i/>
          <w:iCs/>
          <w:spacing w:val="-8"/>
          <w:sz w:val="24"/>
          <w:szCs w:val="24"/>
        </w:rPr>
        <w:t xml:space="preserve"> </w:t>
      </w:r>
      <w:r>
        <w:rPr>
          <w:rFonts w:ascii="Arial" w:hAnsi="Arial" w:cs="Arial"/>
          <w:i/>
          <w:iCs/>
          <w:w w:val="89"/>
          <w:sz w:val="24"/>
          <w:szCs w:val="24"/>
        </w:rPr>
        <w:t xml:space="preserve">que </w:t>
      </w:r>
      <w:r>
        <w:rPr>
          <w:rFonts w:ascii="Arial" w:hAnsi="Arial" w:cs="Arial"/>
          <w:i/>
          <w:iCs/>
          <w:w w:val="91"/>
          <w:sz w:val="24"/>
          <w:szCs w:val="24"/>
        </w:rPr>
        <w:t>permiten</w:t>
      </w:r>
      <w:r>
        <w:rPr>
          <w:rFonts w:ascii="Arial" w:hAnsi="Arial" w:cs="Arial"/>
          <w:i/>
          <w:iCs/>
          <w:spacing w:val="-8"/>
          <w:sz w:val="24"/>
          <w:szCs w:val="24"/>
        </w:rPr>
        <w:t xml:space="preserve"> </w:t>
      </w:r>
      <w:r>
        <w:rPr>
          <w:rFonts w:ascii="Arial" w:hAnsi="Arial" w:cs="Arial"/>
          <w:i/>
          <w:iCs/>
          <w:w w:val="92"/>
          <w:sz w:val="24"/>
          <w:szCs w:val="24"/>
        </w:rPr>
        <w:t>al</w:t>
      </w:r>
      <w:r>
        <w:rPr>
          <w:rFonts w:ascii="Arial" w:hAnsi="Arial" w:cs="Arial"/>
          <w:i/>
          <w:iCs/>
          <w:spacing w:val="-8"/>
          <w:sz w:val="24"/>
          <w:szCs w:val="24"/>
        </w:rPr>
        <w:t xml:space="preserve"> </w:t>
      </w:r>
      <w:r>
        <w:rPr>
          <w:rFonts w:ascii="Arial" w:hAnsi="Arial" w:cs="Arial"/>
          <w:i/>
          <w:iCs/>
          <w:w w:val="91"/>
          <w:sz w:val="24"/>
          <w:szCs w:val="24"/>
        </w:rPr>
        <w:t>individuo</w:t>
      </w:r>
      <w:r>
        <w:rPr>
          <w:rFonts w:ascii="Arial" w:hAnsi="Arial" w:cs="Arial"/>
          <w:i/>
          <w:iCs/>
          <w:spacing w:val="-8"/>
          <w:sz w:val="24"/>
          <w:szCs w:val="24"/>
        </w:rPr>
        <w:t xml:space="preserve"> </w:t>
      </w:r>
      <w:r>
        <w:rPr>
          <w:rFonts w:ascii="Arial" w:hAnsi="Arial" w:cs="Arial"/>
          <w:i/>
          <w:iCs/>
          <w:w w:val="92"/>
          <w:sz w:val="24"/>
          <w:szCs w:val="24"/>
        </w:rPr>
        <w:t>desarrollar</w:t>
      </w:r>
      <w:r>
        <w:rPr>
          <w:rFonts w:ascii="Arial" w:hAnsi="Arial" w:cs="Arial"/>
          <w:i/>
          <w:iCs/>
          <w:spacing w:val="-8"/>
          <w:sz w:val="24"/>
          <w:szCs w:val="24"/>
        </w:rPr>
        <w:t xml:space="preserve"> </w:t>
      </w:r>
      <w:r>
        <w:rPr>
          <w:rFonts w:ascii="Arial" w:hAnsi="Arial" w:cs="Arial"/>
          <w:i/>
          <w:iCs/>
          <w:w w:val="93"/>
          <w:sz w:val="24"/>
          <w:szCs w:val="24"/>
        </w:rPr>
        <w:t>con</w:t>
      </w:r>
      <w:r>
        <w:rPr>
          <w:rFonts w:ascii="Arial" w:hAnsi="Arial" w:cs="Arial"/>
          <w:i/>
          <w:iCs/>
          <w:spacing w:val="-8"/>
          <w:sz w:val="24"/>
          <w:szCs w:val="24"/>
        </w:rPr>
        <w:t xml:space="preserve"> </w:t>
      </w:r>
      <w:r>
        <w:rPr>
          <w:rFonts w:ascii="Arial" w:hAnsi="Arial" w:cs="Arial"/>
          <w:i/>
          <w:iCs/>
          <w:w w:val="92"/>
          <w:sz w:val="24"/>
          <w:szCs w:val="24"/>
        </w:rPr>
        <w:t>éxito</w:t>
      </w:r>
      <w:r>
        <w:rPr>
          <w:rFonts w:ascii="Arial" w:hAnsi="Arial" w:cs="Arial"/>
          <w:i/>
          <w:iCs/>
          <w:spacing w:val="-8"/>
          <w:sz w:val="24"/>
          <w:szCs w:val="24"/>
        </w:rPr>
        <w:t xml:space="preserve"> </w:t>
      </w:r>
      <w:r>
        <w:rPr>
          <w:rFonts w:ascii="Arial" w:hAnsi="Arial" w:cs="Arial"/>
          <w:i/>
          <w:iCs/>
          <w:w w:val="92"/>
          <w:sz w:val="24"/>
          <w:szCs w:val="24"/>
        </w:rPr>
        <w:t>actividades</w:t>
      </w:r>
      <w:r>
        <w:rPr>
          <w:rFonts w:ascii="Arial" w:hAnsi="Arial" w:cs="Arial"/>
          <w:i/>
          <w:iCs/>
          <w:spacing w:val="-8"/>
          <w:sz w:val="24"/>
          <w:szCs w:val="24"/>
        </w:rPr>
        <w:t xml:space="preserve"> </w:t>
      </w:r>
      <w:r>
        <w:rPr>
          <w:rFonts w:ascii="Arial" w:hAnsi="Arial" w:cs="Arial"/>
          <w:i/>
          <w:iCs/>
          <w:w w:val="89"/>
          <w:sz w:val="24"/>
          <w:szCs w:val="24"/>
        </w:rPr>
        <w:t>de</w:t>
      </w:r>
      <w:r>
        <w:rPr>
          <w:rFonts w:ascii="Arial" w:hAnsi="Arial" w:cs="Arial"/>
          <w:i/>
          <w:iCs/>
          <w:spacing w:val="-8"/>
          <w:sz w:val="24"/>
          <w:szCs w:val="24"/>
        </w:rPr>
        <w:t xml:space="preserve"> </w:t>
      </w:r>
      <w:r>
        <w:rPr>
          <w:rFonts w:ascii="Arial" w:hAnsi="Arial" w:cs="Arial"/>
          <w:i/>
          <w:iCs/>
          <w:w w:val="92"/>
          <w:sz w:val="24"/>
          <w:szCs w:val="24"/>
        </w:rPr>
        <w:t xml:space="preserve">trabajo </w:t>
      </w:r>
      <w:r>
        <w:rPr>
          <w:rFonts w:ascii="Arial" w:hAnsi="Arial" w:cs="Arial"/>
          <w:i/>
          <w:iCs/>
          <w:w w:val="89"/>
          <w:sz w:val="24"/>
          <w:szCs w:val="24"/>
        </w:rPr>
        <w:t>en</w:t>
      </w:r>
      <w:r>
        <w:rPr>
          <w:rFonts w:ascii="Arial" w:hAnsi="Arial" w:cs="Arial"/>
          <w:i/>
          <w:iCs/>
          <w:spacing w:val="-8"/>
          <w:sz w:val="24"/>
          <w:szCs w:val="24"/>
        </w:rPr>
        <w:t xml:space="preserve"> </w:t>
      </w:r>
      <w:r>
        <w:rPr>
          <w:rFonts w:ascii="Arial" w:hAnsi="Arial" w:cs="Arial"/>
          <w:i/>
          <w:iCs/>
          <w:w w:val="89"/>
          <w:sz w:val="24"/>
          <w:szCs w:val="24"/>
        </w:rPr>
        <w:t>su</w:t>
      </w:r>
      <w:r>
        <w:rPr>
          <w:rFonts w:ascii="Arial" w:hAnsi="Arial" w:cs="Arial"/>
          <w:i/>
          <w:iCs/>
          <w:spacing w:val="-8"/>
          <w:sz w:val="24"/>
          <w:szCs w:val="24"/>
        </w:rPr>
        <w:t xml:space="preserve"> </w:t>
      </w:r>
      <w:r>
        <w:rPr>
          <w:rFonts w:ascii="Arial" w:hAnsi="Arial" w:cs="Arial"/>
          <w:i/>
          <w:iCs/>
          <w:w w:val="93"/>
          <w:sz w:val="24"/>
          <w:szCs w:val="24"/>
        </w:rPr>
        <w:t>ár</w:t>
      </w:r>
      <w:r>
        <w:rPr>
          <w:rFonts w:ascii="Arial" w:hAnsi="Arial" w:cs="Arial"/>
          <w:i/>
          <w:iCs/>
          <w:w w:val="89"/>
          <w:sz w:val="24"/>
          <w:szCs w:val="24"/>
        </w:rPr>
        <w:t>ea</w:t>
      </w:r>
      <w:r>
        <w:rPr>
          <w:rFonts w:ascii="Arial" w:hAnsi="Arial" w:cs="Arial"/>
          <w:i/>
          <w:iCs/>
          <w:spacing w:val="-8"/>
          <w:sz w:val="24"/>
          <w:szCs w:val="24"/>
        </w:rPr>
        <w:t xml:space="preserve"> </w:t>
      </w:r>
      <w:r>
        <w:rPr>
          <w:rFonts w:ascii="Arial" w:hAnsi="Arial" w:cs="Arial"/>
          <w:i/>
          <w:iCs/>
          <w:w w:val="92"/>
          <w:sz w:val="24"/>
          <w:szCs w:val="24"/>
        </w:rPr>
        <w:t>profesional</w:t>
      </w:r>
      <w:r>
        <w:rPr>
          <w:rFonts w:ascii="Arial" w:hAnsi="Arial" w:cs="Arial"/>
          <w:i/>
          <w:iCs/>
          <w:spacing w:val="-8"/>
          <w:sz w:val="24"/>
          <w:szCs w:val="24"/>
        </w:rPr>
        <w:t xml:space="preserve"> </w:t>
      </w:r>
      <w:r>
        <w:rPr>
          <w:rFonts w:ascii="Arial" w:hAnsi="Arial" w:cs="Arial"/>
          <w:i/>
          <w:iCs/>
          <w:w w:val="93"/>
          <w:sz w:val="24"/>
          <w:szCs w:val="24"/>
        </w:rPr>
        <w:t>descritos</w:t>
      </w:r>
      <w:r>
        <w:rPr>
          <w:rFonts w:ascii="Arial" w:hAnsi="Arial" w:cs="Arial"/>
          <w:i/>
          <w:iCs/>
          <w:spacing w:val="-8"/>
          <w:sz w:val="24"/>
          <w:szCs w:val="24"/>
        </w:rPr>
        <w:t xml:space="preserve"> </w:t>
      </w:r>
      <w:r>
        <w:rPr>
          <w:rFonts w:ascii="Arial" w:hAnsi="Arial" w:cs="Arial"/>
          <w:i/>
          <w:iCs/>
          <w:w w:val="89"/>
          <w:sz w:val="24"/>
          <w:szCs w:val="24"/>
        </w:rPr>
        <w:t>en</w:t>
      </w:r>
      <w:r>
        <w:rPr>
          <w:rFonts w:ascii="Arial" w:hAnsi="Arial" w:cs="Arial"/>
          <w:i/>
          <w:iCs/>
          <w:spacing w:val="-8"/>
          <w:sz w:val="24"/>
          <w:szCs w:val="24"/>
        </w:rPr>
        <w:t xml:space="preserve"> </w:t>
      </w:r>
      <w:r>
        <w:rPr>
          <w:rFonts w:ascii="Arial" w:hAnsi="Arial" w:cs="Arial"/>
          <w:i/>
          <w:iCs/>
          <w:w w:val="92"/>
          <w:sz w:val="24"/>
          <w:szCs w:val="24"/>
        </w:rPr>
        <w:t>la</w:t>
      </w:r>
      <w:r>
        <w:rPr>
          <w:rFonts w:ascii="Arial" w:hAnsi="Arial" w:cs="Arial"/>
          <w:i/>
          <w:iCs/>
          <w:spacing w:val="-8"/>
          <w:sz w:val="24"/>
          <w:szCs w:val="24"/>
        </w:rPr>
        <w:t xml:space="preserve"> </w:t>
      </w:r>
      <w:r w:rsidRPr="001E7002">
        <w:rPr>
          <w:rFonts w:ascii="Arial" w:hAnsi="Arial" w:cs="Arial"/>
          <w:b/>
          <w:i/>
          <w:iCs/>
          <w:w w:val="92"/>
          <w:sz w:val="24"/>
          <w:szCs w:val="24"/>
        </w:rPr>
        <w:t>competencia</w:t>
      </w:r>
      <w:r w:rsidRPr="001E7002">
        <w:rPr>
          <w:rFonts w:ascii="Arial" w:hAnsi="Arial" w:cs="Arial"/>
          <w:b/>
          <w:i/>
          <w:iCs/>
          <w:spacing w:val="-8"/>
          <w:sz w:val="24"/>
          <w:szCs w:val="24"/>
        </w:rPr>
        <w:t xml:space="preserve"> </w:t>
      </w:r>
      <w:r w:rsidRPr="001E7002">
        <w:rPr>
          <w:rFonts w:ascii="Arial" w:hAnsi="Arial" w:cs="Arial"/>
          <w:b/>
          <w:i/>
          <w:iCs/>
          <w:w w:val="91"/>
          <w:sz w:val="24"/>
          <w:szCs w:val="24"/>
        </w:rPr>
        <w:t>general</w:t>
      </w:r>
      <w:r w:rsidRPr="001E7002">
        <w:rPr>
          <w:rFonts w:ascii="Arial" w:hAnsi="Arial" w:cs="Arial"/>
          <w:b/>
          <w:i/>
          <w:iCs/>
          <w:spacing w:val="-8"/>
          <w:sz w:val="24"/>
          <w:szCs w:val="24"/>
        </w:rPr>
        <w:t xml:space="preserve"> </w:t>
      </w:r>
      <w:r w:rsidRPr="001E7002">
        <w:rPr>
          <w:rFonts w:ascii="Arial" w:hAnsi="Arial" w:cs="Arial"/>
          <w:b/>
          <w:i/>
          <w:iCs/>
          <w:w w:val="88"/>
          <w:sz w:val="24"/>
          <w:szCs w:val="24"/>
        </w:rPr>
        <w:t>y</w:t>
      </w:r>
      <w:r w:rsidRPr="001E7002">
        <w:rPr>
          <w:rFonts w:ascii="Arial" w:hAnsi="Arial" w:cs="Arial"/>
          <w:b/>
          <w:i/>
          <w:iCs/>
          <w:spacing w:val="-8"/>
          <w:sz w:val="24"/>
          <w:szCs w:val="24"/>
        </w:rPr>
        <w:t xml:space="preserve"> </w:t>
      </w:r>
      <w:r w:rsidRPr="001E7002">
        <w:rPr>
          <w:rFonts w:ascii="Arial" w:hAnsi="Arial" w:cs="Arial"/>
          <w:b/>
          <w:i/>
          <w:iCs/>
          <w:w w:val="91"/>
          <w:sz w:val="24"/>
          <w:szCs w:val="24"/>
        </w:rPr>
        <w:t xml:space="preserve">las </w:t>
      </w:r>
      <w:r w:rsidRPr="001E7002">
        <w:rPr>
          <w:rFonts w:ascii="Arial" w:hAnsi="Arial" w:cs="Arial"/>
          <w:b/>
          <w:i/>
          <w:iCs/>
          <w:w w:val="90"/>
          <w:sz w:val="24"/>
          <w:szCs w:val="24"/>
        </w:rPr>
        <w:t>unidades</w:t>
      </w:r>
      <w:r w:rsidRPr="001E7002">
        <w:rPr>
          <w:rFonts w:ascii="Arial" w:hAnsi="Arial" w:cs="Arial"/>
          <w:b/>
          <w:i/>
          <w:iCs/>
          <w:spacing w:val="-8"/>
          <w:sz w:val="24"/>
          <w:szCs w:val="24"/>
        </w:rPr>
        <w:t xml:space="preserve"> </w:t>
      </w:r>
      <w:r w:rsidRPr="001E7002">
        <w:rPr>
          <w:rFonts w:ascii="Arial" w:hAnsi="Arial" w:cs="Arial"/>
          <w:b/>
          <w:i/>
          <w:iCs/>
          <w:w w:val="89"/>
          <w:sz w:val="24"/>
          <w:szCs w:val="24"/>
        </w:rPr>
        <w:t>de</w:t>
      </w:r>
      <w:r w:rsidRPr="001E7002">
        <w:rPr>
          <w:rFonts w:ascii="Arial" w:hAnsi="Arial" w:cs="Arial"/>
          <w:b/>
          <w:i/>
          <w:iCs/>
          <w:spacing w:val="-8"/>
          <w:sz w:val="24"/>
          <w:szCs w:val="24"/>
        </w:rPr>
        <w:t xml:space="preserve"> </w:t>
      </w:r>
      <w:r w:rsidRPr="001E7002">
        <w:rPr>
          <w:rFonts w:ascii="Arial" w:hAnsi="Arial" w:cs="Arial"/>
          <w:b/>
          <w:i/>
          <w:iCs/>
          <w:w w:val="91"/>
          <w:sz w:val="24"/>
          <w:szCs w:val="24"/>
        </w:rPr>
        <w:t>competencias</w:t>
      </w:r>
      <w:r>
        <w:rPr>
          <w:rFonts w:ascii="Arial" w:hAnsi="Arial" w:cs="Arial"/>
          <w:i/>
          <w:iCs/>
          <w:spacing w:val="-8"/>
          <w:sz w:val="24"/>
          <w:szCs w:val="24"/>
        </w:rPr>
        <w:t xml:space="preserve"> </w:t>
      </w:r>
      <w:r>
        <w:rPr>
          <w:rFonts w:ascii="Arial" w:hAnsi="Arial" w:cs="Arial"/>
          <w:i/>
          <w:iCs/>
          <w:w w:val="89"/>
          <w:sz w:val="24"/>
          <w:szCs w:val="24"/>
        </w:rPr>
        <w:t>se</w:t>
      </w:r>
      <w:r>
        <w:rPr>
          <w:rFonts w:ascii="Arial" w:hAnsi="Arial" w:cs="Arial"/>
          <w:i/>
          <w:iCs/>
          <w:spacing w:val="-8"/>
          <w:sz w:val="24"/>
          <w:szCs w:val="24"/>
        </w:rPr>
        <w:t xml:space="preserve"> </w:t>
      </w:r>
      <w:r>
        <w:rPr>
          <w:rFonts w:ascii="Arial" w:hAnsi="Arial" w:cs="Arial"/>
          <w:i/>
          <w:iCs/>
          <w:w w:val="91"/>
          <w:sz w:val="24"/>
          <w:szCs w:val="24"/>
        </w:rPr>
        <w:t>derivan</w:t>
      </w:r>
      <w:r>
        <w:rPr>
          <w:rFonts w:ascii="Arial" w:hAnsi="Arial" w:cs="Arial"/>
          <w:i/>
          <w:iCs/>
          <w:spacing w:val="-8"/>
          <w:sz w:val="24"/>
          <w:szCs w:val="24"/>
        </w:rPr>
        <w:t xml:space="preserve"> </w:t>
      </w:r>
      <w:r>
        <w:rPr>
          <w:rFonts w:ascii="Arial" w:hAnsi="Arial" w:cs="Arial"/>
          <w:i/>
          <w:iCs/>
          <w:w w:val="90"/>
          <w:sz w:val="24"/>
          <w:szCs w:val="24"/>
        </w:rPr>
        <w:t>como</w:t>
      </w:r>
      <w:r>
        <w:rPr>
          <w:rFonts w:ascii="Arial" w:hAnsi="Arial" w:cs="Arial"/>
          <w:i/>
          <w:iCs/>
          <w:spacing w:val="-8"/>
          <w:sz w:val="24"/>
          <w:szCs w:val="24"/>
        </w:rPr>
        <w:t xml:space="preserve"> </w:t>
      </w:r>
      <w:r>
        <w:rPr>
          <w:rFonts w:ascii="Arial" w:hAnsi="Arial" w:cs="Arial"/>
          <w:i/>
          <w:iCs/>
          <w:w w:val="91"/>
          <w:sz w:val="24"/>
          <w:szCs w:val="24"/>
        </w:rPr>
        <w:t>propósito general</w:t>
      </w:r>
      <w:r>
        <w:rPr>
          <w:rFonts w:ascii="Arial" w:hAnsi="Arial" w:cs="Arial"/>
          <w:i/>
          <w:iCs/>
          <w:spacing w:val="-8"/>
          <w:sz w:val="24"/>
          <w:szCs w:val="24"/>
        </w:rPr>
        <w:t xml:space="preserve"> </w:t>
      </w:r>
      <w:r>
        <w:rPr>
          <w:rFonts w:ascii="Arial" w:hAnsi="Arial" w:cs="Arial"/>
          <w:i/>
          <w:iCs/>
          <w:w w:val="91"/>
          <w:sz w:val="24"/>
          <w:szCs w:val="24"/>
        </w:rPr>
        <w:t xml:space="preserve">del </w:t>
      </w:r>
      <w:r>
        <w:rPr>
          <w:rFonts w:ascii="Arial" w:hAnsi="Arial" w:cs="Arial"/>
          <w:i/>
          <w:iCs/>
          <w:w w:val="95"/>
          <w:sz w:val="24"/>
          <w:szCs w:val="24"/>
        </w:rPr>
        <w:t>cur</w:t>
      </w:r>
      <w:r>
        <w:rPr>
          <w:rFonts w:ascii="Arial" w:hAnsi="Arial" w:cs="Arial"/>
          <w:i/>
          <w:iCs/>
          <w:w w:val="91"/>
          <w:sz w:val="24"/>
          <w:szCs w:val="24"/>
        </w:rPr>
        <w:t>rículo.</w:t>
      </w:r>
    </w:p>
    <w:p w:rsidR="006E4782" w:rsidRDefault="006E4782" w:rsidP="006E4782">
      <w:pPr>
        <w:widowControl w:val="0"/>
        <w:autoSpaceDE w:val="0"/>
        <w:autoSpaceDN w:val="0"/>
        <w:adjustRightInd w:val="0"/>
        <w:spacing w:before="17" w:after="0" w:line="260" w:lineRule="exact"/>
        <w:ind w:left="567" w:right="425"/>
        <w:rPr>
          <w:rFonts w:ascii="Arial" w:hAnsi="Arial" w:cs="Arial"/>
          <w:sz w:val="26"/>
          <w:szCs w:val="26"/>
        </w:rPr>
      </w:pPr>
    </w:p>
    <w:p w:rsidR="006E4782" w:rsidRDefault="000A29B7" w:rsidP="006E4782">
      <w:pPr>
        <w:widowControl w:val="0"/>
        <w:autoSpaceDE w:val="0"/>
        <w:autoSpaceDN w:val="0"/>
        <w:adjustRightInd w:val="0"/>
        <w:spacing w:after="0" w:line="200" w:lineRule="exact"/>
        <w:ind w:left="567" w:right="425"/>
        <w:rPr>
          <w:rFonts w:ascii="Arial" w:hAnsi="Arial" w:cs="Arial"/>
          <w:sz w:val="20"/>
          <w:szCs w:val="20"/>
        </w:rPr>
      </w:pPr>
      <w:r>
        <w:rPr>
          <w:rFonts w:ascii="Arial" w:hAnsi="Arial" w:cs="Arial"/>
          <w:noProof/>
          <w:sz w:val="20"/>
          <w:szCs w:val="20"/>
          <w:lang w:eastAsia="es-ES"/>
        </w:rPr>
        <w:pict>
          <v:rect id="_x0000_s1257" style="position:absolute;left:0;text-align:left;margin-left:16.95pt;margin-top:6.9pt;width:412.15pt;height:70.75pt;z-index:-251487232" fillcolor="#cfe0cf [1941]" strokecolor="#cfe0cf [1941]" strokeweight="1pt">
            <v:fill color2="#eff4ef [661]" angle="-45" focus="-50%" type="gradient"/>
            <v:shadow on="t" type="perspective" color="#4a724a [1605]" opacity=".5" offset="1pt" offset2="-3pt"/>
          </v:rect>
        </w:pict>
      </w:r>
    </w:p>
    <w:p w:rsidR="006E4782" w:rsidRDefault="006E4782" w:rsidP="006E4782">
      <w:pPr>
        <w:widowControl w:val="0"/>
        <w:autoSpaceDE w:val="0"/>
        <w:autoSpaceDN w:val="0"/>
        <w:adjustRightInd w:val="0"/>
        <w:spacing w:after="0" w:line="260" w:lineRule="exact"/>
        <w:ind w:left="567" w:right="425" w:firstLine="1"/>
        <w:jc w:val="both"/>
        <w:rPr>
          <w:rFonts w:ascii="Arial" w:hAnsi="Arial" w:cs="Arial"/>
          <w:sz w:val="24"/>
          <w:szCs w:val="24"/>
        </w:rPr>
      </w:pPr>
      <w:r>
        <w:rPr>
          <w:rFonts w:ascii="Arial" w:hAnsi="Arial" w:cs="Arial"/>
          <w:i/>
          <w:iCs/>
          <w:w w:val="86"/>
          <w:sz w:val="24"/>
          <w:szCs w:val="24"/>
        </w:rPr>
        <w:t>Las</w:t>
      </w:r>
      <w:r>
        <w:rPr>
          <w:rFonts w:ascii="Arial" w:hAnsi="Arial" w:cs="Arial"/>
          <w:i/>
          <w:iCs/>
          <w:spacing w:val="-8"/>
          <w:sz w:val="24"/>
          <w:szCs w:val="24"/>
        </w:rPr>
        <w:t xml:space="preserve"> </w:t>
      </w:r>
      <w:r w:rsidRPr="001E7002">
        <w:rPr>
          <w:rFonts w:ascii="Arial" w:hAnsi="Arial" w:cs="Arial"/>
          <w:b/>
          <w:i/>
          <w:iCs/>
          <w:w w:val="90"/>
          <w:sz w:val="24"/>
          <w:szCs w:val="24"/>
        </w:rPr>
        <w:t>unidades</w:t>
      </w:r>
      <w:r w:rsidRPr="001E7002">
        <w:rPr>
          <w:rFonts w:ascii="Arial" w:hAnsi="Arial" w:cs="Arial"/>
          <w:b/>
          <w:i/>
          <w:iCs/>
          <w:spacing w:val="-8"/>
          <w:sz w:val="24"/>
          <w:szCs w:val="24"/>
        </w:rPr>
        <w:t xml:space="preserve"> </w:t>
      </w:r>
      <w:r w:rsidRPr="001E7002">
        <w:rPr>
          <w:rFonts w:ascii="Arial" w:hAnsi="Arial" w:cs="Arial"/>
          <w:b/>
          <w:i/>
          <w:iCs/>
          <w:w w:val="89"/>
          <w:sz w:val="24"/>
          <w:szCs w:val="24"/>
        </w:rPr>
        <w:t>de</w:t>
      </w:r>
      <w:r w:rsidRPr="001E7002">
        <w:rPr>
          <w:rFonts w:ascii="Arial" w:hAnsi="Arial" w:cs="Arial"/>
          <w:b/>
          <w:i/>
          <w:iCs/>
          <w:spacing w:val="-8"/>
          <w:sz w:val="24"/>
          <w:szCs w:val="24"/>
        </w:rPr>
        <w:t xml:space="preserve"> </w:t>
      </w:r>
      <w:r w:rsidRPr="001E7002">
        <w:rPr>
          <w:rFonts w:ascii="Arial" w:hAnsi="Arial" w:cs="Arial"/>
          <w:b/>
          <w:i/>
          <w:iCs/>
          <w:w w:val="92"/>
          <w:sz w:val="24"/>
          <w:szCs w:val="24"/>
        </w:rPr>
        <w:t>competencia</w:t>
      </w:r>
      <w:r>
        <w:rPr>
          <w:rFonts w:ascii="Arial" w:hAnsi="Arial" w:cs="Arial"/>
          <w:i/>
          <w:iCs/>
          <w:spacing w:val="-8"/>
          <w:sz w:val="24"/>
          <w:szCs w:val="24"/>
        </w:rPr>
        <w:t xml:space="preserve"> </w:t>
      </w:r>
      <w:r>
        <w:rPr>
          <w:rFonts w:ascii="Arial" w:hAnsi="Arial" w:cs="Arial"/>
          <w:i/>
          <w:iCs/>
          <w:w w:val="89"/>
          <w:sz w:val="24"/>
          <w:szCs w:val="24"/>
        </w:rPr>
        <w:t>se</w:t>
      </w:r>
      <w:r>
        <w:rPr>
          <w:rFonts w:ascii="Arial" w:hAnsi="Arial" w:cs="Arial"/>
          <w:i/>
          <w:iCs/>
          <w:spacing w:val="-8"/>
          <w:sz w:val="24"/>
          <w:szCs w:val="24"/>
        </w:rPr>
        <w:t xml:space="preserve"> </w:t>
      </w:r>
      <w:r>
        <w:rPr>
          <w:rFonts w:ascii="Arial" w:hAnsi="Arial" w:cs="Arial"/>
          <w:i/>
          <w:iCs/>
          <w:w w:val="92"/>
          <w:sz w:val="24"/>
          <w:szCs w:val="24"/>
        </w:rPr>
        <w:t>traducen</w:t>
      </w:r>
      <w:r>
        <w:rPr>
          <w:rFonts w:ascii="Arial" w:hAnsi="Arial" w:cs="Arial"/>
          <w:i/>
          <w:iCs/>
          <w:spacing w:val="-8"/>
          <w:sz w:val="24"/>
          <w:szCs w:val="24"/>
        </w:rPr>
        <w:t xml:space="preserve"> </w:t>
      </w:r>
      <w:r>
        <w:rPr>
          <w:rFonts w:ascii="Arial" w:hAnsi="Arial" w:cs="Arial"/>
          <w:i/>
          <w:iCs/>
          <w:w w:val="89"/>
          <w:sz w:val="24"/>
          <w:szCs w:val="24"/>
        </w:rPr>
        <w:t>en</w:t>
      </w:r>
      <w:r>
        <w:rPr>
          <w:rFonts w:ascii="Arial" w:hAnsi="Arial" w:cs="Arial"/>
          <w:i/>
          <w:iCs/>
          <w:spacing w:val="-8"/>
          <w:sz w:val="24"/>
          <w:szCs w:val="24"/>
        </w:rPr>
        <w:t xml:space="preserve"> </w:t>
      </w:r>
      <w:r>
        <w:rPr>
          <w:rFonts w:ascii="Arial" w:hAnsi="Arial" w:cs="Arial"/>
          <w:i/>
          <w:iCs/>
          <w:w w:val="89"/>
          <w:sz w:val="24"/>
          <w:szCs w:val="24"/>
        </w:rPr>
        <w:t>módulos</w:t>
      </w:r>
      <w:r>
        <w:rPr>
          <w:rFonts w:ascii="Arial" w:hAnsi="Arial" w:cs="Arial"/>
          <w:i/>
          <w:iCs/>
          <w:spacing w:val="-8"/>
          <w:sz w:val="24"/>
          <w:szCs w:val="24"/>
        </w:rPr>
        <w:t xml:space="preserve"> </w:t>
      </w:r>
      <w:r>
        <w:rPr>
          <w:rFonts w:ascii="Arial" w:hAnsi="Arial" w:cs="Arial"/>
          <w:i/>
          <w:iCs/>
          <w:w w:val="89"/>
          <w:sz w:val="24"/>
          <w:szCs w:val="24"/>
        </w:rPr>
        <w:t xml:space="preserve">de </w:t>
      </w:r>
      <w:r>
        <w:rPr>
          <w:rFonts w:ascii="Arial" w:hAnsi="Arial" w:cs="Arial"/>
          <w:i/>
          <w:iCs/>
          <w:w w:val="95"/>
          <w:sz w:val="24"/>
          <w:szCs w:val="24"/>
        </w:rPr>
        <w:t>for</w:t>
      </w:r>
      <w:r>
        <w:rPr>
          <w:rFonts w:ascii="Arial" w:hAnsi="Arial" w:cs="Arial"/>
          <w:i/>
          <w:iCs/>
          <w:w w:val="90"/>
          <w:sz w:val="24"/>
          <w:szCs w:val="24"/>
        </w:rPr>
        <w:t>mación,</w:t>
      </w:r>
      <w:r>
        <w:rPr>
          <w:rFonts w:ascii="Arial" w:hAnsi="Arial" w:cs="Arial"/>
          <w:i/>
          <w:iCs/>
          <w:spacing w:val="-8"/>
          <w:sz w:val="24"/>
          <w:szCs w:val="24"/>
        </w:rPr>
        <w:t xml:space="preserve"> </w:t>
      </w:r>
      <w:r>
        <w:rPr>
          <w:rFonts w:ascii="Arial" w:hAnsi="Arial" w:cs="Arial"/>
          <w:i/>
          <w:iCs/>
          <w:w w:val="89"/>
          <w:sz w:val="24"/>
          <w:szCs w:val="24"/>
        </w:rPr>
        <w:t>a</w:t>
      </w:r>
      <w:r>
        <w:rPr>
          <w:rFonts w:ascii="Arial" w:hAnsi="Arial" w:cs="Arial"/>
          <w:i/>
          <w:iCs/>
          <w:spacing w:val="-8"/>
          <w:sz w:val="24"/>
          <w:szCs w:val="24"/>
        </w:rPr>
        <w:t xml:space="preserve"> </w:t>
      </w:r>
      <w:r>
        <w:rPr>
          <w:rFonts w:ascii="Arial" w:hAnsi="Arial" w:cs="Arial"/>
          <w:i/>
          <w:iCs/>
          <w:w w:val="92"/>
          <w:sz w:val="24"/>
          <w:szCs w:val="24"/>
        </w:rPr>
        <w:t>par</w:t>
      </w:r>
      <w:r>
        <w:rPr>
          <w:rFonts w:ascii="Arial" w:hAnsi="Arial" w:cs="Arial"/>
          <w:i/>
          <w:iCs/>
          <w:sz w:val="24"/>
          <w:szCs w:val="24"/>
        </w:rPr>
        <w:t>tir</w:t>
      </w:r>
      <w:r>
        <w:rPr>
          <w:rFonts w:ascii="Arial" w:hAnsi="Arial" w:cs="Arial"/>
          <w:i/>
          <w:iCs/>
          <w:spacing w:val="-8"/>
          <w:sz w:val="24"/>
          <w:szCs w:val="24"/>
        </w:rPr>
        <w:t xml:space="preserve"> </w:t>
      </w:r>
      <w:r>
        <w:rPr>
          <w:rFonts w:ascii="Arial" w:hAnsi="Arial" w:cs="Arial"/>
          <w:i/>
          <w:iCs/>
          <w:w w:val="89"/>
          <w:sz w:val="24"/>
          <w:szCs w:val="24"/>
        </w:rPr>
        <w:t>de</w:t>
      </w:r>
      <w:r>
        <w:rPr>
          <w:rFonts w:ascii="Arial" w:hAnsi="Arial" w:cs="Arial"/>
          <w:i/>
          <w:iCs/>
          <w:sz w:val="24"/>
          <w:szCs w:val="24"/>
        </w:rPr>
        <w:t xml:space="preserve"> </w:t>
      </w:r>
      <w:r>
        <w:rPr>
          <w:rFonts w:ascii="Arial" w:hAnsi="Arial" w:cs="Arial"/>
          <w:i/>
          <w:iCs/>
          <w:w w:val="91"/>
          <w:sz w:val="24"/>
          <w:szCs w:val="24"/>
        </w:rPr>
        <w:t>los</w:t>
      </w:r>
      <w:r>
        <w:rPr>
          <w:rFonts w:ascii="Arial" w:hAnsi="Arial" w:cs="Arial"/>
          <w:i/>
          <w:iCs/>
          <w:spacing w:val="-8"/>
          <w:sz w:val="24"/>
          <w:szCs w:val="24"/>
        </w:rPr>
        <w:t xml:space="preserve"> </w:t>
      </w:r>
      <w:r>
        <w:rPr>
          <w:rFonts w:ascii="Arial" w:hAnsi="Arial" w:cs="Arial"/>
          <w:i/>
          <w:iCs/>
          <w:w w:val="92"/>
          <w:sz w:val="24"/>
          <w:szCs w:val="24"/>
        </w:rPr>
        <w:t>cuales</w:t>
      </w:r>
      <w:r>
        <w:rPr>
          <w:rFonts w:ascii="Arial" w:hAnsi="Arial" w:cs="Arial"/>
          <w:i/>
          <w:iCs/>
          <w:spacing w:val="-8"/>
          <w:sz w:val="24"/>
          <w:szCs w:val="24"/>
        </w:rPr>
        <w:t xml:space="preserve"> </w:t>
      </w:r>
      <w:r>
        <w:rPr>
          <w:rFonts w:ascii="Arial" w:hAnsi="Arial" w:cs="Arial"/>
          <w:i/>
          <w:iCs/>
          <w:w w:val="89"/>
          <w:sz w:val="24"/>
          <w:szCs w:val="24"/>
        </w:rPr>
        <w:t>se</w:t>
      </w:r>
      <w:r>
        <w:rPr>
          <w:rFonts w:ascii="Arial" w:hAnsi="Arial" w:cs="Arial"/>
          <w:i/>
          <w:iCs/>
          <w:spacing w:val="-8"/>
          <w:sz w:val="24"/>
          <w:szCs w:val="24"/>
        </w:rPr>
        <w:t xml:space="preserve"> </w:t>
      </w:r>
      <w:r>
        <w:rPr>
          <w:rFonts w:ascii="Arial" w:hAnsi="Arial" w:cs="Arial"/>
          <w:i/>
          <w:iCs/>
          <w:w w:val="91"/>
          <w:sz w:val="24"/>
          <w:szCs w:val="24"/>
        </w:rPr>
        <w:t>elaboran</w:t>
      </w:r>
      <w:r>
        <w:rPr>
          <w:rFonts w:ascii="Arial" w:hAnsi="Arial" w:cs="Arial"/>
          <w:i/>
          <w:iCs/>
          <w:spacing w:val="-8"/>
          <w:sz w:val="24"/>
          <w:szCs w:val="24"/>
        </w:rPr>
        <w:t xml:space="preserve"> </w:t>
      </w:r>
      <w:r>
        <w:rPr>
          <w:rFonts w:ascii="Arial" w:hAnsi="Arial" w:cs="Arial"/>
          <w:i/>
          <w:iCs/>
          <w:w w:val="91"/>
          <w:sz w:val="24"/>
          <w:szCs w:val="24"/>
        </w:rPr>
        <w:t>los</w:t>
      </w:r>
      <w:r>
        <w:rPr>
          <w:rFonts w:ascii="Arial" w:hAnsi="Arial" w:cs="Arial"/>
          <w:i/>
          <w:iCs/>
          <w:spacing w:val="-8"/>
          <w:sz w:val="24"/>
          <w:szCs w:val="24"/>
        </w:rPr>
        <w:t xml:space="preserve"> </w:t>
      </w:r>
      <w:r>
        <w:rPr>
          <w:rFonts w:ascii="Arial" w:hAnsi="Arial" w:cs="Arial"/>
          <w:i/>
          <w:iCs/>
          <w:w w:val="90"/>
          <w:sz w:val="24"/>
          <w:szCs w:val="24"/>
        </w:rPr>
        <w:t>componentes</w:t>
      </w:r>
      <w:r>
        <w:rPr>
          <w:rFonts w:ascii="Arial" w:hAnsi="Arial" w:cs="Arial"/>
          <w:i/>
          <w:iCs/>
          <w:spacing w:val="-8"/>
          <w:sz w:val="24"/>
          <w:szCs w:val="24"/>
        </w:rPr>
        <w:t xml:space="preserve"> </w:t>
      </w:r>
      <w:r>
        <w:rPr>
          <w:rFonts w:ascii="Arial" w:hAnsi="Arial" w:cs="Arial"/>
          <w:i/>
          <w:iCs/>
          <w:w w:val="89"/>
          <w:sz w:val="24"/>
          <w:szCs w:val="24"/>
        </w:rPr>
        <w:t xml:space="preserve">o </w:t>
      </w:r>
      <w:r>
        <w:rPr>
          <w:rFonts w:ascii="Arial" w:hAnsi="Arial" w:cs="Arial"/>
          <w:i/>
          <w:iCs/>
          <w:w w:val="91"/>
          <w:sz w:val="24"/>
          <w:szCs w:val="24"/>
        </w:rPr>
        <w:t>contenidos</w:t>
      </w:r>
      <w:r>
        <w:rPr>
          <w:rFonts w:ascii="Arial" w:hAnsi="Arial" w:cs="Arial"/>
          <w:i/>
          <w:iCs/>
          <w:spacing w:val="-8"/>
          <w:sz w:val="24"/>
          <w:szCs w:val="24"/>
        </w:rPr>
        <w:t xml:space="preserve"> </w:t>
      </w:r>
      <w:r>
        <w:rPr>
          <w:rFonts w:ascii="Arial" w:hAnsi="Arial" w:cs="Arial"/>
          <w:i/>
          <w:iCs/>
          <w:w w:val="90"/>
          <w:sz w:val="24"/>
          <w:szCs w:val="24"/>
        </w:rPr>
        <w:t>formativos,</w:t>
      </w:r>
      <w:r>
        <w:rPr>
          <w:rFonts w:ascii="Arial" w:hAnsi="Arial" w:cs="Arial"/>
          <w:i/>
          <w:iCs/>
          <w:spacing w:val="-8"/>
          <w:sz w:val="24"/>
          <w:szCs w:val="24"/>
        </w:rPr>
        <w:t xml:space="preserve"> </w:t>
      </w:r>
      <w:r>
        <w:rPr>
          <w:rFonts w:ascii="Arial" w:hAnsi="Arial" w:cs="Arial"/>
          <w:i/>
          <w:iCs/>
          <w:w w:val="91"/>
          <w:sz w:val="24"/>
          <w:szCs w:val="24"/>
        </w:rPr>
        <w:t>estableciendo</w:t>
      </w:r>
      <w:r>
        <w:rPr>
          <w:rFonts w:ascii="Arial" w:hAnsi="Arial" w:cs="Arial"/>
          <w:i/>
          <w:iCs/>
          <w:spacing w:val="-8"/>
          <w:sz w:val="24"/>
          <w:szCs w:val="24"/>
        </w:rPr>
        <w:t xml:space="preserve"> </w:t>
      </w:r>
      <w:r>
        <w:rPr>
          <w:rFonts w:ascii="Arial" w:hAnsi="Arial" w:cs="Arial"/>
          <w:i/>
          <w:iCs/>
          <w:w w:val="91"/>
          <w:sz w:val="24"/>
          <w:szCs w:val="24"/>
        </w:rPr>
        <w:t>los</w:t>
      </w:r>
      <w:r>
        <w:rPr>
          <w:rFonts w:ascii="Arial" w:hAnsi="Arial" w:cs="Arial"/>
          <w:i/>
          <w:iCs/>
          <w:spacing w:val="-8"/>
          <w:sz w:val="24"/>
          <w:szCs w:val="24"/>
        </w:rPr>
        <w:t xml:space="preserve"> </w:t>
      </w:r>
      <w:r>
        <w:rPr>
          <w:rFonts w:ascii="Arial" w:hAnsi="Arial" w:cs="Arial"/>
          <w:i/>
          <w:iCs/>
          <w:w w:val="91"/>
          <w:sz w:val="24"/>
          <w:szCs w:val="24"/>
        </w:rPr>
        <w:t>conocimientos, competencias,</w:t>
      </w:r>
      <w:r>
        <w:rPr>
          <w:rFonts w:ascii="Arial" w:hAnsi="Arial" w:cs="Arial"/>
          <w:i/>
          <w:iCs/>
          <w:spacing w:val="-8"/>
          <w:sz w:val="24"/>
          <w:szCs w:val="24"/>
        </w:rPr>
        <w:t xml:space="preserve"> </w:t>
      </w:r>
      <w:r>
        <w:rPr>
          <w:rFonts w:ascii="Arial" w:hAnsi="Arial" w:cs="Arial"/>
          <w:i/>
          <w:iCs/>
          <w:w w:val="93"/>
          <w:sz w:val="24"/>
          <w:szCs w:val="24"/>
        </w:rPr>
        <w:t>actitudes</w:t>
      </w:r>
      <w:r>
        <w:rPr>
          <w:rFonts w:ascii="Arial" w:hAnsi="Arial" w:cs="Arial"/>
          <w:i/>
          <w:iCs/>
          <w:spacing w:val="-8"/>
          <w:sz w:val="24"/>
          <w:szCs w:val="24"/>
        </w:rPr>
        <w:t xml:space="preserve"> </w:t>
      </w:r>
      <w:r>
        <w:rPr>
          <w:rFonts w:ascii="Arial" w:hAnsi="Arial" w:cs="Arial"/>
          <w:i/>
          <w:iCs/>
          <w:w w:val="88"/>
          <w:sz w:val="24"/>
          <w:szCs w:val="24"/>
        </w:rPr>
        <w:t>y</w:t>
      </w:r>
      <w:r>
        <w:rPr>
          <w:rFonts w:ascii="Arial" w:hAnsi="Arial" w:cs="Arial"/>
          <w:i/>
          <w:iCs/>
          <w:spacing w:val="-8"/>
          <w:sz w:val="24"/>
          <w:szCs w:val="24"/>
        </w:rPr>
        <w:t xml:space="preserve"> </w:t>
      </w:r>
      <w:r>
        <w:rPr>
          <w:rFonts w:ascii="Arial" w:hAnsi="Arial" w:cs="Arial"/>
          <w:i/>
          <w:iCs/>
          <w:w w:val="91"/>
          <w:sz w:val="24"/>
          <w:szCs w:val="24"/>
        </w:rPr>
        <w:t>valores</w:t>
      </w:r>
      <w:r>
        <w:rPr>
          <w:rFonts w:ascii="Arial" w:hAnsi="Arial" w:cs="Arial"/>
          <w:i/>
          <w:iCs/>
          <w:spacing w:val="-8"/>
          <w:sz w:val="24"/>
          <w:szCs w:val="24"/>
        </w:rPr>
        <w:t xml:space="preserve"> </w:t>
      </w:r>
      <w:r>
        <w:rPr>
          <w:rFonts w:ascii="Arial" w:hAnsi="Arial" w:cs="Arial"/>
          <w:i/>
          <w:iCs/>
          <w:w w:val="91"/>
          <w:sz w:val="24"/>
          <w:szCs w:val="24"/>
        </w:rPr>
        <w:t>requeridos</w:t>
      </w:r>
      <w:r>
        <w:rPr>
          <w:rFonts w:ascii="Arial" w:hAnsi="Arial" w:cs="Arial"/>
          <w:i/>
          <w:iCs/>
          <w:spacing w:val="-8"/>
          <w:sz w:val="24"/>
          <w:szCs w:val="24"/>
        </w:rPr>
        <w:t xml:space="preserve"> </w:t>
      </w:r>
      <w:r>
        <w:rPr>
          <w:rFonts w:ascii="Arial" w:hAnsi="Arial" w:cs="Arial"/>
          <w:i/>
          <w:iCs/>
          <w:w w:val="91"/>
          <w:sz w:val="24"/>
          <w:szCs w:val="24"/>
        </w:rPr>
        <w:t>para</w:t>
      </w:r>
      <w:r>
        <w:rPr>
          <w:rFonts w:ascii="Arial" w:hAnsi="Arial" w:cs="Arial"/>
          <w:i/>
          <w:iCs/>
          <w:spacing w:val="-8"/>
          <w:sz w:val="24"/>
          <w:szCs w:val="24"/>
        </w:rPr>
        <w:t xml:space="preserve"> </w:t>
      </w:r>
      <w:r>
        <w:rPr>
          <w:rFonts w:ascii="Arial" w:hAnsi="Arial" w:cs="Arial"/>
          <w:i/>
          <w:iCs/>
          <w:w w:val="89"/>
          <w:sz w:val="24"/>
          <w:szCs w:val="24"/>
        </w:rPr>
        <w:t>un desempeño</w:t>
      </w:r>
      <w:r>
        <w:rPr>
          <w:rFonts w:ascii="Arial" w:hAnsi="Arial" w:cs="Arial"/>
          <w:i/>
          <w:iCs/>
          <w:spacing w:val="-8"/>
          <w:sz w:val="24"/>
          <w:szCs w:val="24"/>
        </w:rPr>
        <w:t xml:space="preserve"> </w:t>
      </w:r>
      <w:r>
        <w:rPr>
          <w:rFonts w:ascii="Arial" w:hAnsi="Arial" w:cs="Arial"/>
          <w:i/>
          <w:iCs/>
          <w:w w:val="91"/>
          <w:sz w:val="24"/>
          <w:szCs w:val="24"/>
        </w:rPr>
        <w:t>competente</w:t>
      </w:r>
      <w:r>
        <w:rPr>
          <w:rFonts w:ascii="Arial" w:hAnsi="Arial" w:cs="Arial"/>
          <w:i/>
          <w:iCs/>
          <w:spacing w:val="-8"/>
          <w:sz w:val="24"/>
          <w:szCs w:val="24"/>
        </w:rPr>
        <w:t xml:space="preserve"> </w:t>
      </w:r>
      <w:r>
        <w:rPr>
          <w:rFonts w:ascii="Arial" w:hAnsi="Arial" w:cs="Arial"/>
          <w:i/>
          <w:iCs/>
          <w:w w:val="89"/>
          <w:sz w:val="24"/>
          <w:szCs w:val="24"/>
        </w:rPr>
        <w:t>de</w:t>
      </w:r>
      <w:r>
        <w:rPr>
          <w:rFonts w:ascii="Arial" w:hAnsi="Arial" w:cs="Arial"/>
          <w:i/>
          <w:iCs/>
          <w:spacing w:val="-8"/>
          <w:sz w:val="24"/>
          <w:szCs w:val="24"/>
        </w:rPr>
        <w:t xml:space="preserve"> </w:t>
      </w:r>
      <w:r>
        <w:rPr>
          <w:rFonts w:ascii="Arial" w:hAnsi="Arial" w:cs="Arial"/>
          <w:i/>
          <w:iCs/>
          <w:w w:val="92"/>
          <w:sz w:val="24"/>
          <w:szCs w:val="24"/>
        </w:rPr>
        <w:t>la</w:t>
      </w:r>
      <w:r>
        <w:rPr>
          <w:rFonts w:ascii="Arial" w:hAnsi="Arial" w:cs="Arial"/>
          <w:i/>
          <w:iCs/>
          <w:spacing w:val="-8"/>
          <w:sz w:val="24"/>
          <w:szCs w:val="24"/>
        </w:rPr>
        <w:t xml:space="preserve"> </w:t>
      </w:r>
      <w:r>
        <w:rPr>
          <w:rFonts w:ascii="Arial" w:hAnsi="Arial" w:cs="Arial"/>
          <w:i/>
          <w:iCs/>
          <w:w w:val="89"/>
          <w:sz w:val="24"/>
          <w:szCs w:val="24"/>
        </w:rPr>
        <w:t>unidad.</w:t>
      </w:r>
      <w:r>
        <w:rPr>
          <w:rFonts w:ascii="Arial" w:hAnsi="Arial" w:cs="Arial"/>
          <w:i/>
          <w:iCs/>
          <w:spacing w:val="-8"/>
          <w:sz w:val="24"/>
          <w:szCs w:val="24"/>
        </w:rPr>
        <w:t xml:space="preserve"> </w:t>
      </w:r>
      <w:r>
        <w:rPr>
          <w:rFonts w:ascii="Arial" w:hAnsi="Arial" w:cs="Arial"/>
          <w:i/>
          <w:iCs/>
          <w:w w:val="81"/>
          <w:sz w:val="24"/>
          <w:szCs w:val="24"/>
        </w:rPr>
        <w:t>El</w:t>
      </w:r>
      <w:r>
        <w:rPr>
          <w:rFonts w:ascii="Arial" w:hAnsi="Arial" w:cs="Arial"/>
          <w:i/>
          <w:iCs/>
          <w:spacing w:val="-8"/>
          <w:sz w:val="24"/>
          <w:szCs w:val="24"/>
        </w:rPr>
        <w:t xml:space="preserve"> </w:t>
      </w:r>
      <w:r>
        <w:rPr>
          <w:rFonts w:ascii="Arial" w:hAnsi="Arial" w:cs="Arial"/>
          <w:i/>
          <w:iCs/>
          <w:w w:val="91"/>
          <w:sz w:val="24"/>
          <w:szCs w:val="24"/>
        </w:rPr>
        <w:t>objetivo</w:t>
      </w:r>
      <w:r>
        <w:rPr>
          <w:rFonts w:ascii="Arial" w:hAnsi="Arial" w:cs="Arial"/>
          <w:i/>
          <w:iCs/>
          <w:spacing w:val="-8"/>
          <w:sz w:val="24"/>
          <w:szCs w:val="24"/>
        </w:rPr>
        <w:t xml:space="preserve"> </w:t>
      </w:r>
      <w:r>
        <w:rPr>
          <w:rFonts w:ascii="Arial" w:hAnsi="Arial" w:cs="Arial"/>
          <w:i/>
          <w:iCs/>
          <w:w w:val="91"/>
          <w:sz w:val="24"/>
          <w:szCs w:val="24"/>
        </w:rPr>
        <w:t>general</w:t>
      </w:r>
      <w:r>
        <w:rPr>
          <w:rFonts w:ascii="Arial" w:hAnsi="Arial" w:cs="Arial"/>
          <w:i/>
          <w:iCs/>
          <w:spacing w:val="-8"/>
          <w:sz w:val="24"/>
          <w:szCs w:val="24"/>
        </w:rPr>
        <w:t xml:space="preserve"> </w:t>
      </w:r>
      <w:r>
        <w:rPr>
          <w:rFonts w:ascii="Arial" w:hAnsi="Arial" w:cs="Arial"/>
          <w:i/>
          <w:iCs/>
          <w:w w:val="91"/>
          <w:sz w:val="24"/>
          <w:szCs w:val="24"/>
        </w:rPr>
        <w:t xml:space="preserve">del </w:t>
      </w:r>
      <w:r>
        <w:rPr>
          <w:rFonts w:ascii="Arial" w:hAnsi="Arial" w:cs="Arial"/>
          <w:i/>
          <w:iCs/>
          <w:w w:val="89"/>
          <w:sz w:val="24"/>
          <w:szCs w:val="24"/>
        </w:rPr>
        <w:t>módulo</w:t>
      </w:r>
      <w:r>
        <w:rPr>
          <w:rFonts w:ascii="Arial" w:hAnsi="Arial" w:cs="Arial"/>
          <w:i/>
          <w:iCs/>
          <w:spacing w:val="-8"/>
          <w:sz w:val="24"/>
          <w:szCs w:val="24"/>
        </w:rPr>
        <w:t xml:space="preserve"> </w:t>
      </w:r>
      <w:r>
        <w:rPr>
          <w:rFonts w:ascii="Arial" w:hAnsi="Arial" w:cs="Arial"/>
          <w:i/>
          <w:iCs/>
          <w:w w:val="89"/>
          <w:sz w:val="24"/>
          <w:szCs w:val="24"/>
        </w:rPr>
        <w:t>es</w:t>
      </w:r>
      <w:r>
        <w:rPr>
          <w:rFonts w:ascii="Arial" w:hAnsi="Arial" w:cs="Arial"/>
          <w:i/>
          <w:iCs/>
          <w:spacing w:val="-8"/>
          <w:sz w:val="24"/>
          <w:szCs w:val="24"/>
        </w:rPr>
        <w:t xml:space="preserve"> </w:t>
      </w:r>
      <w:r>
        <w:rPr>
          <w:rFonts w:ascii="Arial" w:hAnsi="Arial" w:cs="Arial"/>
          <w:i/>
          <w:iCs/>
          <w:w w:val="92"/>
          <w:sz w:val="24"/>
          <w:szCs w:val="24"/>
        </w:rPr>
        <w:t>el</w:t>
      </w:r>
      <w:r>
        <w:rPr>
          <w:rFonts w:ascii="Arial" w:hAnsi="Arial" w:cs="Arial"/>
          <w:i/>
          <w:iCs/>
          <w:spacing w:val="-8"/>
          <w:sz w:val="24"/>
          <w:szCs w:val="24"/>
        </w:rPr>
        <w:t xml:space="preserve"> </w:t>
      </w:r>
      <w:r>
        <w:rPr>
          <w:rFonts w:ascii="Arial" w:hAnsi="Arial" w:cs="Arial"/>
          <w:i/>
          <w:iCs/>
          <w:w w:val="93"/>
          <w:sz w:val="24"/>
          <w:szCs w:val="24"/>
        </w:rPr>
        <w:t>referente</w:t>
      </w:r>
      <w:r>
        <w:rPr>
          <w:rFonts w:ascii="Arial" w:hAnsi="Arial" w:cs="Arial"/>
          <w:i/>
          <w:iCs/>
          <w:spacing w:val="-8"/>
          <w:sz w:val="24"/>
          <w:szCs w:val="24"/>
        </w:rPr>
        <w:t xml:space="preserve"> </w:t>
      </w:r>
      <w:r>
        <w:rPr>
          <w:rFonts w:ascii="Arial" w:hAnsi="Arial" w:cs="Arial"/>
          <w:i/>
          <w:iCs/>
          <w:w w:val="91"/>
          <w:sz w:val="24"/>
          <w:szCs w:val="24"/>
        </w:rPr>
        <w:t>del</w:t>
      </w:r>
      <w:r>
        <w:rPr>
          <w:rFonts w:ascii="Arial" w:hAnsi="Arial" w:cs="Arial"/>
          <w:i/>
          <w:iCs/>
          <w:spacing w:val="-8"/>
          <w:sz w:val="24"/>
          <w:szCs w:val="24"/>
        </w:rPr>
        <w:t xml:space="preserve"> </w:t>
      </w:r>
      <w:r>
        <w:rPr>
          <w:rFonts w:ascii="Arial" w:hAnsi="Arial" w:cs="Arial"/>
          <w:i/>
          <w:iCs/>
          <w:w w:val="92"/>
          <w:sz w:val="24"/>
          <w:szCs w:val="24"/>
        </w:rPr>
        <w:t>contenido</w:t>
      </w:r>
      <w:r>
        <w:rPr>
          <w:rFonts w:ascii="Arial" w:hAnsi="Arial" w:cs="Arial"/>
          <w:i/>
          <w:iCs/>
          <w:spacing w:val="-8"/>
          <w:sz w:val="24"/>
          <w:szCs w:val="24"/>
        </w:rPr>
        <w:t xml:space="preserve"> </w:t>
      </w:r>
      <w:r>
        <w:rPr>
          <w:rFonts w:ascii="Arial" w:hAnsi="Arial" w:cs="Arial"/>
          <w:i/>
          <w:iCs/>
          <w:w w:val="89"/>
          <w:sz w:val="24"/>
          <w:szCs w:val="24"/>
        </w:rPr>
        <w:t>de</w:t>
      </w:r>
      <w:r>
        <w:rPr>
          <w:rFonts w:ascii="Arial" w:hAnsi="Arial" w:cs="Arial"/>
          <w:i/>
          <w:iCs/>
          <w:spacing w:val="-8"/>
          <w:sz w:val="24"/>
          <w:szCs w:val="24"/>
        </w:rPr>
        <w:t xml:space="preserve"> </w:t>
      </w:r>
      <w:r>
        <w:rPr>
          <w:rFonts w:ascii="Arial" w:hAnsi="Arial" w:cs="Arial"/>
          <w:i/>
          <w:iCs/>
          <w:w w:val="92"/>
          <w:sz w:val="24"/>
          <w:szCs w:val="24"/>
        </w:rPr>
        <w:t>la</w:t>
      </w:r>
      <w:r>
        <w:rPr>
          <w:rFonts w:ascii="Arial" w:hAnsi="Arial" w:cs="Arial"/>
          <w:i/>
          <w:iCs/>
          <w:spacing w:val="-8"/>
          <w:sz w:val="24"/>
          <w:szCs w:val="24"/>
        </w:rPr>
        <w:t xml:space="preserve"> </w:t>
      </w:r>
      <w:r>
        <w:rPr>
          <w:rFonts w:ascii="Arial" w:hAnsi="Arial" w:cs="Arial"/>
          <w:i/>
          <w:iCs/>
          <w:w w:val="89"/>
          <w:sz w:val="24"/>
          <w:szCs w:val="24"/>
        </w:rPr>
        <w:t>unidad.</w:t>
      </w:r>
    </w:p>
    <w:p w:rsidR="006E4782" w:rsidRDefault="006E4782" w:rsidP="006E4782">
      <w:pPr>
        <w:spacing w:after="0" w:line="240" w:lineRule="auto"/>
      </w:pPr>
    </w:p>
    <w:p w:rsidR="006E4782" w:rsidRDefault="000A29B7" w:rsidP="006E4782">
      <w:pPr>
        <w:widowControl w:val="0"/>
        <w:autoSpaceDE w:val="0"/>
        <w:autoSpaceDN w:val="0"/>
        <w:adjustRightInd w:val="0"/>
        <w:spacing w:after="0" w:line="200" w:lineRule="exact"/>
        <w:rPr>
          <w:rFonts w:ascii="Arial" w:hAnsi="Arial" w:cs="Arial"/>
          <w:sz w:val="20"/>
          <w:szCs w:val="20"/>
        </w:rPr>
      </w:pPr>
      <w:r>
        <w:rPr>
          <w:rFonts w:ascii="Arial" w:hAnsi="Arial" w:cs="Arial"/>
          <w:noProof/>
          <w:sz w:val="20"/>
          <w:szCs w:val="20"/>
          <w:lang w:eastAsia="es-ES"/>
        </w:rPr>
        <w:pict>
          <v:rect id="_x0000_s1258" style="position:absolute;margin-left:16.95pt;margin-top:6.2pt;width:412.15pt;height:70.95pt;z-index:-251486208" fillcolor="#cfe0cf [1941]" strokecolor="#cfe0cf [1941]" strokeweight="1pt">
            <v:fill color2="#eff4ef [661]" angle="-45" focus="-50%" type="gradient"/>
            <v:shadow on="t" type="perspective" color="#4a724a [1605]" opacity=".5" offset="1pt" offset2="-3pt"/>
          </v:rect>
        </w:pict>
      </w:r>
    </w:p>
    <w:p w:rsidR="006E4782" w:rsidRDefault="006E4782" w:rsidP="006E4782">
      <w:pPr>
        <w:widowControl w:val="0"/>
        <w:autoSpaceDE w:val="0"/>
        <w:autoSpaceDN w:val="0"/>
        <w:adjustRightInd w:val="0"/>
        <w:spacing w:after="0" w:line="260" w:lineRule="exact"/>
        <w:ind w:left="567" w:right="425" w:firstLine="14"/>
        <w:jc w:val="both"/>
        <w:rPr>
          <w:rFonts w:ascii="Arial" w:hAnsi="Arial" w:cs="Arial"/>
          <w:sz w:val="24"/>
          <w:szCs w:val="24"/>
        </w:rPr>
      </w:pPr>
      <w:r>
        <w:rPr>
          <w:rFonts w:ascii="Arial" w:hAnsi="Arial" w:cs="Arial"/>
          <w:i/>
          <w:iCs/>
          <w:w w:val="86"/>
          <w:sz w:val="24"/>
          <w:szCs w:val="24"/>
        </w:rPr>
        <w:t xml:space="preserve">Los </w:t>
      </w:r>
      <w:r w:rsidRPr="001E7002">
        <w:rPr>
          <w:rFonts w:ascii="Arial" w:hAnsi="Arial" w:cs="Arial"/>
          <w:b/>
          <w:i/>
          <w:iCs/>
          <w:w w:val="86"/>
          <w:sz w:val="24"/>
          <w:szCs w:val="24"/>
        </w:rPr>
        <w:t>elementos de competencia</w:t>
      </w:r>
      <w:r>
        <w:rPr>
          <w:rFonts w:ascii="Arial" w:hAnsi="Arial" w:cs="Arial"/>
          <w:i/>
          <w:iCs/>
          <w:w w:val="86"/>
          <w:sz w:val="24"/>
          <w:szCs w:val="24"/>
        </w:rPr>
        <w:t xml:space="preserve"> </w:t>
      </w:r>
      <w:r w:rsidRPr="001E7002">
        <w:rPr>
          <w:rFonts w:ascii="Arial" w:hAnsi="Arial" w:cs="Arial"/>
          <w:b/>
          <w:i/>
          <w:iCs/>
          <w:w w:val="86"/>
          <w:sz w:val="24"/>
          <w:szCs w:val="24"/>
        </w:rPr>
        <w:t xml:space="preserve">y </w:t>
      </w:r>
      <w:r w:rsidRPr="001E7002">
        <w:rPr>
          <w:rFonts w:ascii="Arial" w:hAnsi="Arial" w:cs="Arial"/>
          <w:b/>
          <w:i/>
          <w:iCs/>
          <w:w w:val="95"/>
          <w:sz w:val="24"/>
          <w:szCs w:val="24"/>
        </w:rPr>
        <w:t>criterios</w:t>
      </w:r>
      <w:r w:rsidRPr="001E7002">
        <w:rPr>
          <w:rFonts w:ascii="Arial" w:hAnsi="Arial" w:cs="Arial"/>
          <w:b/>
          <w:i/>
          <w:iCs/>
          <w:spacing w:val="-8"/>
          <w:sz w:val="24"/>
          <w:szCs w:val="24"/>
        </w:rPr>
        <w:t xml:space="preserve"> </w:t>
      </w:r>
      <w:r w:rsidRPr="001E7002">
        <w:rPr>
          <w:rFonts w:ascii="Arial" w:hAnsi="Arial" w:cs="Arial"/>
          <w:b/>
          <w:i/>
          <w:iCs/>
          <w:w w:val="89"/>
          <w:sz w:val="24"/>
          <w:szCs w:val="24"/>
        </w:rPr>
        <w:t>de</w:t>
      </w:r>
      <w:r w:rsidRPr="001E7002">
        <w:rPr>
          <w:rFonts w:ascii="Arial" w:hAnsi="Arial" w:cs="Arial"/>
          <w:b/>
          <w:i/>
          <w:iCs/>
          <w:spacing w:val="-8"/>
          <w:sz w:val="24"/>
          <w:szCs w:val="24"/>
        </w:rPr>
        <w:t xml:space="preserve"> </w:t>
      </w:r>
      <w:r w:rsidRPr="001E7002">
        <w:rPr>
          <w:rFonts w:ascii="Arial" w:hAnsi="Arial" w:cs="Arial"/>
          <w:b/>
          <w:i/>
          <w:iCs/>
          <w:w w:val="89"/>
          <w:sz w:val="24"/>
          <w:szCs w:val="24"/>
        </w:rPr>
        <w:t>desempeño</w:t>
      </w:r>
      <w:r>
        <w:rPr>
          <w:rFonts w:ascii="Arial" w:hAnsi="Arial" w:cs="Arial"/>
          <w:i/>
          <w:iCs/>
          <w:spacing w:val="-8"/>
          <w:sz w:val="24"/>
          <w:szCs w:val="24"/>
        </w:rPr>
        <w:t xml:space="preserve"> </w:t>
      </w:r>
      <w:r>
        <w:rPr>
          <w:rFonts w:ascii="Arial" w:hAnsi="Arial" w:cs="Arial"/>
          <w:i/>
          <w:iCs/>
          <w:w w:val="91"/>
          <w:sz w:val="24"/>
          <w:szCs w:val="24"/>
        </w:rPr>
        <w:t>sirven</w:t>
      </w:r>
      <w:r>
        <w:rPr>
          <w:rFonts w:ascii="Arial" w:hAnsi="Arial" w:cs="Arial"/>
          <w:i/>
          <w:iCs/>
          <w:spacing w:val="-8"/>
          <w:sz w:val="24"/>
          <w:szCs w:val="24"/>
        </w:rPr>
        <w:t xml:space="preserve"> </w:t>
      </w:r>
      <w:r>
        <w:rPr>
          <w:rFonts w:ascii="Arial" w:hAnsi="Arial" w:cs="Arial"/>
          <w:i/>
          <w:iCs/>
          <w:w w:val="89"/>
          <w:sz w:val="24"/>
          <w:szCs w:val="24"/>
        </w:rPr>
        <w:t>de</w:t>
      </w:r>
      <w:r>
        <w:rPr>
          <w:rFonts w:ascii="Arial" w:hAnsi="Arial" w:cs="Arial"/>
          <w:i/>
          <w:iCs/>
          <w:spacing w:val="-8"/>
          <w:sz w:val="24"/>
          <w:szCs w:val="24"/>
        </w:rPr>
        <w:t xml:space="preserve"> </w:t>
      </w:r>
      <w:r>
        <w:rPr>
          <w:rFonts w:ascii="Arial" w:hAnsi="Arial" w:cs="Arial"/>
          <w:i/>
          <w:iCs/>
          <w:w w:val="89"/>
          <w:sz w:val="24"/>
          <w:szCs w:val="24"/>
        </w:rPr>
        <w:t>base</w:t>
      </w:r>
      <w:r>
        <w:rPr>
          <w:rFonts w:ascii="Arial" w:hAnsi="Arial" w:cs="Arial"/>
          <w:i/>
          <w:iCs/>
          <w:spacing w:val="-8"/>
          <w:sz w:val="24"/>
          <w:szCs w:val="24"/>
        </w:rPr>
        <w:t xml:space="preserve"> </w:t>
      </w:r>
      <w:r>
        <w:rPr>
          <w:rFonts w:ascii="Arial" w:hAnsi="Arial" w:cs="Arial"/>
          <w:i/>
          <w:iCs/>
          <w:w w:val="91"/>
          <w:sz w:val="24"/>
          <w:szCs w:val="24"/>
        </w:rPr>
        <w:t>para</w:t>
      </w:r>
      <w:r>
        <w:rPr>
          <w:rFonts w:ascii="Arial" w:hAnsi="Arial" w:cs="Arial"/>
          <w:i/>
          <w:iCs/>
          <w:spacing w:val="-8"/>
          <w:sz w:val="24"/>
          <w:szCs w:val="24"/>
        </w:rPr>
        <w:t xml:space="preserve"> </w:t>
      </w:r>
      <w:r>
        <w:rPr>
          <w:rFonts w:ascii="Arial" w:hAnsi="Arial" w:cs="Arial"/>
          <w:i/>
          <w:iCs/>
          <w:w w:val="92"/>
          <w:sz w:val="24"/>
          <w:szCs w:val="24"/>
        </w:rPr>
        <w:t>elaborar</w:t>
      </w:r>
      <w:r>
        <w:rPr>
          <w:rFonts w:ascii="Arial" w:hAnsi="Arial" w:cs="Arial"/>
          <w:i/>
          <w:iCs/>
          <w:spacing w:val="-8"/>
          <w:sz w:val="24"/>
          <w:szCs w:val="24"/>
        </w:rPr>
        <w:t xml:space="preserve"> </w:t>
      </w:r>
      <w:r>
        <w:rPr>
          <w:rFonts w:ascii="Arial" w:hAnsi="Arial" w:cs="Arial"/>
          <w:i/>
          <w:iCs/>
          <w:w w:val="91"/>
          <w:sz w:val="24"/>
          <w:szCs w:val="24"/>
        </w:rPr>
        <w:t xml:space="preserve">los </w:t>
      </w:r>
      <w:r>
        <w:rPr>
          <w:rFonts w:ascii="Arial" w:hAnsi="Arial" w:cs="Arial"/>
          <w:i/>
          <w:iCs/>
          <w:w w:val="90"/>
          <w:sz w:val="24"/>
          <w:szCs w:val="24"/>
        </w:rPr>
        <w:t>componentes</w:t>
      </w:r>
      <w:r>
        <w:rPr>
          <w:rFonts w:ascii="Arial" w:hAnsi="Arial" w:cs="Arial"/>
          <w:i/>
          <w:iCs/>
          <w:spacing w:val="-8"/>
          <w:sz w:val="24"/>
          <w:szCs w:val="24"/>
        </w:rPr>
        <w:t xml:space="preserve"> </w:t>
      </w:r>
      <w:r>
        <w:rPr>
          <w:rFonts w:ascii="Arial" w:hAnsi="Arial" w:cs="Arial"/>
          <w:i/>
          <w:iCs/>
          <w:w w:val="89"/>
          <w:sz w:val="24"/>
          <w:szCs w:val="24"/>
        </w:rPr>
        <w:t>o</w:t>
      </w:r>
      <w:r>
        <w:rPr>
          <w:rFonts w:ascii="Arial" w:hAnsi="Arial" w:cs="Arial"/>
          <w:i/>
          <w:iCs/>
          <w:spacing w:val="-8"/>
          <w:sz w:val="24"/>
          <w:szCs w:val="24"/>
        </w:rPr>
        <w:t xml:space="preserve"> </w:t>
      </w:r>
      <w:r>
        <w:rPr>
          <w:rFonts w:ascii="Arial" w:hAnsi="Arial" w:cs="Arial"/>
          <w:i/>
          <w:iCs/>
          <w:w w:val="91"/>
          <w:sz w:val="24"/>
          <w:szCs w:val="24"/>
        </w:rPr>
        <w:t>contenidos</w:t>
      </w:r>
      <w:r>
        <w:rPr>
          <w:rFonts w:ascii="Arial" w:hAnsi="Arial" w:cs="Arial"/>
          <w:i/>
          <w:iCs/>
          <w:spacing w:val="-8"/>
          <w:sz w:val="24"/>
          <w:szCs w:val="24"/>
        </w:rPr>
        <w:t xml:space="preserve"> </w:t>
      </w:r>
      <w:r>
        <w:rPr>
          <w:rFonts w:ascii="Arial" w:hAnsi="Arial" w:cs="Arial"/>
          <w:i/>
          <w:iCs/>
          <w:w w:val="88"/>
          <w:sz w:val="24"/>
          <w:szCs w:val="24"/>
        </w:rPr>
        <w:t>y</w:t>
      </w:r>
      <w:r>
        <w:rPr>
          <w:rFonts w:ascii="Arial" w:hAnsi="Arial" w:cs="Arial"/>
          <w:i/>
          <w:iCs/>
          <w:spacing w:val="-8"/>
          <w:sz w:val="24"/>
          <w:szCs w:val="24"/>
        </w:rPr>
        <w:t xml:space="preserve"> </w:t>
      </w:r>
      <w:r>
        <w:rPr>
          <w:rFonts w:ascii="Arial" w:hAnsi="Arial" w:cs="Arial"/>
          <w:i/>
          <w:iCs/>
          <w:w w:val="95"/>
          <w:sz w:val="24"/>
          <w:szCs w:val="24"/>
        </w:rPr>
        <w:t>criterios</w:t>
      </w:r>
      <w:r>
        <w:rPr>
          <w:rFonts w:ascii="Arial" w:hAnsi="Arial" w:cs="Arial"/>
          <w:i/>
          <w:iCs/>
          <w:spacing w:val="-8"/>
          <w:sz w:val="24"/>
          <w:szCs w:val="24"/>
        </w:rPr>
        <w:t xml:space="preserve"> </w:t>
      </w:r>
      <w:r>
        <w:rPr>
          <w:rFonts w:ascii="Arial" w:hAnsi="Arial" w:cs="Arial"/>
          <w:i/>
          <w:iCs/>
          <w:w w:val="89"/>
          <w:sz w:val="24"/>
          <w:szCs w:val="24"/>
        </w:rPr>
        <w:t>de</w:t>
      </w:r>
      <w:r>
        <w:rPr>
          <w:rFonts w:ascii="Arial" w:hAnsi="Arial" w:cs="Arial"/>
          <w:i/>
          <w:iCs/>
          <w:spacing w:val="-8"/>
          <w:sz w:val="24"/>
          <w:szCs w:val="24"/>
        </w:rPr>
        <w:t xml:space="preserve"> </w:t>
      </w:r>
      <w:r>
        <w:rPr>
          <w:rFonts w:ascii="Arial" w:hAnsi="Arial" w:cs="Arial"/>
          <w:i/>
          <w:iCs/>
          <w:w w:val="91"/>
          <w:sz w:val="24"/>
          <w:szCs w:val="24"/>
        </w:rPr>
        <w:t>evaluación,</w:t>
      </w:r>
      <w:r>
        <w:rPr>
          <w:rFonts w:ascii="Arial" w:hAnsi="Arial" w:cs="Arial"/>
          <w:i/>
          <w:iCs/>
          <w:spacing w:val="-8"/>
          <w:sz w:val="24"/>
          <w:szCs w:val="24"/>
        </w:rPr>
        <w:t xml:space="preserve"> </w:t>
      </w:r>
      <w:r>
        <w:rPr>
          <w:rFonts w:ascii="Arial" w:hAnsi="Arial" w:cs="Arial"/>
          <w:i/>
          <w:iCs/>
          <w:w w:val="88"/>
          <w:sz w:val="24"/>
          <w:szCs w:val="24"/>
        </w:rPr>
        <w:t>y</w:t>
      </w:r>
      <w:r>
        <w:rPr>
          <w:rFonts w:ascii="Arial" w:hAnsi="Arial" w:cs="Arial"/>
          <w:i/>
          <w:iCs/>
          <w:spacing w:val="-8"/>
          <w:sz w:val="24"/>
          <w:szCs w:val="24"/>
        </w:rPr>
        <w:t xml:space="preserve"> </w:t>
      </w:r>
      <w:r>
        <w:rPr>
          <w:rFonts w:ascii="Arial" w:hAnsi="Arial" w:cs="Arial"/>
          <w:i/>
          <w:iCs/>
          <w:w w:val="89"/>
          <w:sz w:val="24"/>
          <w:szCs w:val="24"/>
        </w:rPr>
        <w:t xml:space="preserve">son </w:t>
      </w:r>
      <w:r>
        <w:rPr>
          <w:rFonts w:ascii="Arial" w:hAnsi="Arial" w:cs="Arial"/>
          <w:i/>
          <w:iCs/>
          <w:w w:val="92"/>
          <w:sz w:val="24"/>
          <w:szCs w:val="24"/>
        </w:rPr>
        <w:t>precisiones</w:t>
      </w:r>
      <w:r>
        <w:rPr>
          <w:rFonts w:ascii="Arial" w:hAnsi="Arial" w:cs="Arial"/>
          <w:i/>
          <w:iCs/>
          <w:spacing w:val="-8"/>
          <w:sz w:val="24"/>
          <w:szCs w:val="24"/>
        </w:rPr>
        <w:t xml:space="preserve"> </w:t>
      </w:r>
      <w:r>
        <w:rPr>
          <w:rFonts w:ascii="Arial" w:hAnsi="Arial" w:cs="Arial"/>
          <w:i/>
          <w:iCs/>
          <w:w w:val="89"/>
          <w:sz w:val="24"/>
          <w:szCs w:val="24"/>
        </w:rPr>
        <w:t>que</w:t>
      </w:r>
      <w:r>
        <w:rPr>
          <w:rFonts w:ascii="Arial" w:hAnsi="Arial" w:cs="Arial"/>
          <w:i/>
          <w:iCs/>
          <w:spacing w:val="-8"/>
          <w:sz w:val="24"/>
          <w:szCs w:val="24"/>
        </w:rPr>
        <w:t xml:space="preserve"> </w:t>
      </w:r>
      <w:r>
        <w:rPr>
          <w:rFonts w:ascii="Arial" w:hAnsi="Arial" w:cs="Arial"/>
          <w:i/>
          <w:iCs/>
          <w:w w:val="92"/>
          <w:sz w:val="24"/>
          <w:szCs w:val="24"/>
        </w:rPr>
        <w:t>indican</w:t>
      </w:r>
      <w:r>
        <w:rPr>
          <w:rFonts w:ascii="Arial" w:hAnsi="Arial" w:cs="Arial"/>
          <w:i/>
          <w:iCs/>
          <w:spacing w:val="-8"/>
          <w:sz w:val="24"/>
          <w:szCs w:val="24"/>
        </w:rPr>
        <w:t xml:space="preserve"> </w:t>
      </w:r>
      <w:r>
        <w:rPr>
          <w:rFonts w:ascii="Arial" w:hAnsi="Arial" w:cs="Arial"/>
          <w:i/>
          <w:iCs/>
          <w:w w:val="92"/>
          <w:sz w:val="24"/>
          <w:szCs w:val="24"/>
        </w:rPr>
        <w:t>el</w:t>
      </w:r>
      <w:r>
        <w:rPr>
          <w:rFonts w:ascii="Arial" w:hAnsi="Arial" w:cs="Arial"/>
          <w:i/>
          <w:iCs/>
          <w:spacing w:val="-8"/>
          <w:sz w:val="24"/>
          <w:szCs w:val="24"/>
        </w:rPr>
        <w:t xml:space="preserve"> </w:t>
      </w:r>
      <w:r>
        <w:rPr>
          <w:rFonts w:ascii="Arial" w:hAnsi="Arial" w:cs="Arial"/>
          <w:i/>
          <w:iCs/>
          <w:w w:val="91"/>
          <w:sz w:val="24"/>
          <w:szCs w:val="24"/>
        </w:rPr>
        <w:t>grado</w:t>
      </w:r>
      <w:r>
        <w:rPr>
          <w:rFonts w:ascii="Arial" w:hAnsi="Arial" w:cs="Arial"/>
          <w:i/>
          <w:iCs/>
          <w:spacing w:val="-8"/>
          <w:sz w:val="24"/>
          <w:szCs w:val="24"/>
        </w:rPr>
        <w:t xml:space="preserve"> </w:t>
      </w:r>
      <w:r>
        <w:rPr>
          <w:rFonts w:ascii="Arial" w:hAnsi="Arial" w:cs="Arial"/>
          <w:i/>
          <w:iCs/>
          <w:w w:val="89"/>
          <w:sz w:val="24"/>
          <w:szCs w:val="24"/>
        </w:rPr>
        <w:t>de</w:t>
      </w:r>
      <w:r>
        <w:rPr>
          <w:rFonts w:ascii="Arial" w:hAnsi="Arial" w:cs="Arial"/>
          <w:i/>
          <w:iCs/>
          <w:spacing w:val="-8"/>
          <w:sz w:val="24"/>
          <w:szCs w:val="24"/>
        </w:rPr>
        <w:t xml:space="preserve"> </w:t>
      </w:r>
      <w:r>
        <w:rPr>
          <w:rFonts w:ascii="Arial" w:hAnsi="Arial" w:cs="Arial"/>
          <w:i/>
          <w:iCs/>
          <w:w w:val="94"/>
          <w:sz w:val="24"/>
          <w:szCs w:val="24"/>
        </w:rPr>
        <w:t>concreción</w:t>
      </w:r>
      <w:r>
        <w:rPr>
          <w:rFonts w:ascii="Arial" w:hAnsi="Arial" w:cs="Arial"/>
          <w:i/>
          <w:iCs/>
          <w:spacing w:val="-8"/>
          <w:sz w:val="24"/>
          <w:szCs w:val="24"/>
        </w:rPr>
        <w:t xml:space="preserve"> </w:t>
      </w:r>
      <w:r>
        <w:rPr>
          <w:rFonts w:ascii="Arial" w:hAnsi="Arial" w:cs="Arial"/>
          <w:i/>
          <w:iCs/>
          <w:w w:val="92"/>
          <w:sz w:val="24"/>
          <w:szCs w:val="24"/>
        </w:rPr>
        <w:t>aceptable</w:t>
      </w:r>
      <w:r>
        <w:rPr>
          <w:rFonts w:ascii="Arial" w:hAnsi="Arial" w:cs="Arial"/>
          <w:i/>
          <w:iCs/>
          <w:spacing w:val="-8"/>
          <w:sz w:val="24"/>
          <w:szCs w:val="24"/>
        </w:rPr>
        <w:t xml:space="preserve"> </w:t>
      </w:r>
      <w:r>
        <w:rPr>
          <w:rFonts w:ascii="Arial" w:hAnsi="Arial" w:cs="Arial"/>
          <w:i/>
          <w:iCs/>
          <w:w w:val="91"/>
          <w:sz w:val="24"/>
          <w:szCs w:val="24"/>
        </w:rPr>
        <w:t xml:space="preserve">para </w:t>
      </w:r>
      <w:r>
        <w:rPr>
          <w:rFonts w:ascii="Arial" w:hAnsi="Arial" w:cs="Arial"/>
          <w:i/>
          <w:iCs/>
          <w:w w:val="92"/>
          <w:sz w:val="24"/>
          <w:szCs w:val="24"/>
        </w:rPr>
        <w:t>cada</w:t>
      </w:r>
      <w:r>
        <w:rPr>
          <w:rFonts w:ascii="Arial" w:hAnsi="Arial" w:cs="Arial"/>
          <w:i/>
          <w:iCs/>
          <w:spacing w:val="-8"/>
          <w:sz w:val="24"/>
          <w:szCs w:val="24"/>
        </w:rPr>
        <w:t xml:space="preserve"> </w:t>
      </w:r>
      <w:r>
        <w:rPr>
          <w:rFonts w:ascii="Arial" w:hAnsi="Arial" w:cs="Arial"/>
          <w:i/>
          <w:iCs/>
          <w:w w:val="91"/>
          <w:sz w:val="24"/>
          <w:szCs w:val="24"/>
        </w:rPr>
        <w:t>objetivo</w:t>
      </w:r>
      <w:r>
        <w:rPr>
          <w:rFonts w:ascii="Arial" w:hAnsi="Arial" w:cs="Arial"/>
          <w:i/>
          <w:iCs/>
          <w:spacing w:val="-8"/>
          <w:sz w:val="24"/>
          <w:szCs w:val="24"/>
        </w:rPr>
        <w:t xml:space="preserve"> </w:t>
      </w:r>
      <w:r>
        <w:rPr>
          <w:rFonts w:ascii="Arial" w:hAnsi="Arial" w:cs="Arial"/>
          <w:i/>
          <w:iCs/>
          <w:w w:val="89"/>
          <w:sz w:val="24"/>
          <w:szCs w:val="24"/>
        </w:rPr>
        <w:t>o</w:t>
      </w:r>
      <w:r>
        <w:rPr>
          <w:rFonts w:ascii="Arial" w:hAnsi="Arial" w:cs="Arial"/>
          <w:i/>
          <w:iCs/>
          <w:spacing w:val="-8"/>
          <w:sz w:val="24"/>
          <w:szCs w:val="24"/>
        </w:rPr>
        <w:t xml:space="preserve"> </w:t>
      </w:r>
      <w:r>
        <w:rPr>
          <w:rFonts w:ascii="Arial" w:hAnsi="Arial" w:cs="Arial"/>
          <w:i/>
          <w:iCs/>
          <w:w w:val="92"/>
          <w:sz w:val="24"/>
          <w:szCs w:val="24"/>
        </w:rPr>
        <w:t>capacidad</w:t>
      </w:r>
      <w:r>
        <w:rPr>
          <w:rFonts w:ascii="Arial" w:hAnsi="Arial" w:cs="Arial"/>
          <w:i/>
          <w:iCs/>
          <w:spacing w:val="-8"/>
          <w:sz w:val="24"/>
          <w:szCs w:val="24"/>
        </w:rPr>
        <w:t xml:space="preserve"> </w:t>
      </w:r>
      <w:r>
        <w:rPr>
          <w:rFonts w:ascii="Arial" w:hAnsi="Arial" w:cs="Arial"/>
          <w:i/>
          <w:iCs/>
          <w:w w:val="91"/>
          <w:sz w:val="24"/>
          <w:szCs w:val="24"/>
        </w:rPr>
        <w:t xml:space="preserve">terminal. </w:t>
      </w:r>
      <w:r>
        <w:rPr>
          <w:rFonts w:ascii="Arial" w:hAnsi="Arial" w:cs="Arial"/>
          <w:i/>
          <w:iCs/>
          <w:w w:val="84"/>
          <w:sz w:val="24"/>
          <w:szCs w:val="24"/>
        </w:rPr>
        <w:t>La</w:t>
      </w:r>
      <w:r>
        <w:rPr>
          <w:rFonts w:ascii="Arial" w:hAnsi="Arial" w:cs="Arial"/>
          <w:i/>
          <w:iCs/>
          <w:spacing w:val="-8"/>
          <w:sz w:val="24"/>
          <w:szCs w:val="24"/>
        </w:rPr>
        <w:t xml:space="preserve"> </w:t>
      </w:r>
      <w:r>
        <w:rPr>
          <w:rFonts w:ascii="Arial" w:hAnsi="Arial" w:cs="Arial"/>
          <w:i/>
          <w:iCs/>
          <w:w w:val="91"/>
          <w:sz w:val="24"/>
          <w:szCs w:val="24"/>
        </w:rPr>
        <w:t>evaluación</w:t>
      </w:r>
      <w:r>
        <w:rPr>
          <w:rFonts w:ascii="Arial" w:hAnsi="Arial" w:cs="Arial"/>
          <w:i/>
          <w:iCs/>
          <w:spacing w:val="-8"/>
          <w:sz w:val="24"/>
          <w:szCs w:val="24"/>
        </w:rPr>
        <w:t xml:space="preserve"> </w:t>
      </w:r>
      <w:r>
        <w:rPr>
          <w:rFonts w:ascii="Arial" w:hAnsi="Arial" w:cs="Arial"/>
          <w:i/>
          <w:iCs/>
          <w:w w:val="89"/>
          <w:sz w:val="24"/>
          <w:szCs w:val="24"/>
        </w:rPr>
        <w:t>se</w:t>
      </w:r>
      <w:r>
        <w:rPr>
          <w:rFonts w:ascii="Arial" w:hAnsi="Arial" w:cs="Arial"/>
          <w:i/>
          <w:iCs/>
          <w:spacing w:val="-8"/>
          <w:sz w:val="24"/>
          <w:szCs w:val="24"/>
        </w:rPr>
        <w:t xml:space="preserve"> </w:t>
      </w:r>
      <w:r>
        <w:rPr>
          <w:rFonts w:ascii="Arial" w:hAnsi="Arial" w:cs="Arial"/>
          <w:i/>
          <w:iCs/>
          <w:w w:val="92"/>
          <w:sz w:val="24"/>
          <w:szCs w:val="24"/>
        </w:rPr>
        <w:t>orienta</w:t>
      </w:r>
      <w:r>
        <w:rPr>
          <w:rFonts w:ascii="Arial" w:hAnsi="Arial" w:cs="Arial"/>
          <w:i/>
          <w:iCs/>
          <w:spacing w:val="-8"/>
          <w:sz w:val="24"/>
          <w:szCs w:val="24"/>
        </w:rPr>
        <w:t xml:space="preserve"> </w:t>
      </w:r>
      <w:r>
        <w:rPr>
          <w:rFonts w:ascii="Arial" w:hAnsi="Arial" w:cs="Arial"/>
          <w:i/>
          <w:iCs/>
          <w:w w:val="89"/>
          <w:sz w:val="24"/>
          <w:szCs w:val="24"/>
        </w:rPr>
        <w:t>a</w:t>
      </w:r>
      <w:r>
        <w:rPr>
          <w:rFonts w:ascii="Arial" w:hAnsi="Arial" w:cs="Arial"/>
          <w:i/>
          <w:iCs/>
          <w:spacing w:val="-8"/>
          <w:sz w:val="24"/>
          <w:szCs w:val="24"/>
        </w:rPr>
        <w:t xml:space="preserve"> </w:t>
      </w:r>
      <w:r>
        <w:rPr>
          <w:rFonts w:ascii="Arial" w:hAnsi="Arial" w:cs="Arial"/>
          <w:i/>
          <w:iCs/>
          <w:w w:val="91"/>
          <w:sz w:val="24"/>
          <w:szCs w:val="24"/>
        </w:rPr>
        <w:t>determinar</w:t>
      </w:r>
      <w:r>
        <w:rPr>
          <w:rFonts w:ascii="Arial" w:hAnsi="Arial" w:cs="Arial"/>
          <w:i/>
          <w:iCs/>
          <w:spacing w:val="-8"/>
          <w:sz w:val="24"/>
          <w:szCs w:val="24"/>
        </w:rPr>
        <w:t xml:space="preserve"> </w:t>
      </w:r>
      <w:r>
        <w:rPr>
          <w:rFonts w:ascii="Arial" w:hAnsi="Arial" w:cs="Arial"/>
          <w:i/>
          <w:iCs/>
          <w:w w:val="91"/>
          <w:sz w:val="24"/>
          <w:szCs w:val="24"/>
        </w:rPr>
        <w:t>las</w:t>
      </w:r>
      <w:r>
        <w:rPr>
          <w:rFonts w:ascii="Arial" w:hAnsi="Arial" w:cs="Arial"/>
          <w:i/>
          <w:iCs/>
          <w:spacing w:val="-8"/>
          <w:sz w:val="24"/>
          <w:szCs w:val="24"/>
        </w:rPr>
        <w:t xml:space="preserve"> </w:t>
      </w:r>
      <w:r>
        <w:rPr>
          <w:rFonts w:ascii="Arial" w:hAnsi="Arial" w:cs="Arial"/>
          <w:i/>
          <w:iCs/>
          <w:w w:val="92"/>
          <w:sz w:val="24"/>
          <w:szCs w:val="24"/>
        </w:rPr>
        <w:t>capacidades</w:t>
      </w:r>
      <w:r>
        <w:rPr>
          <w:rFonts w:ascii="Arial" w:hAnsi="Arial" w:cs="Arial"/>
          <w:i/>
          <w:iCs/>
          <w:spacing w:val="-8"/>
          <w:sz w:val="24"/>
          <w:szCs w:val="24"/>
        </w:rPr>
        <w:t xml:space="preserve"> </w:t>
      </w:r>
      <w:r>
        <w:rPr>
          <w:rFonts w:ascii="Arial" w:hAnsi="Arial" w:cs="Arial"/>
          <w:i/>
          <w:iCs/>
          <w:w w:val="88"/>
          <w:sz w:val="24"/>
          <w:szCs w:val="24"/>
        </w:rPr>
        <w:t xml:space="preserve">y </w:t>
      </w:r>
      <w:r>
        <w:rPr>
          <w:rFonts w:ascii="Arial" w:hAnsi="Arial" w:cs="Arial"/>
          <w:i/>
          <w:iCs/>
          <w:w w:val="91"/>
          <w:sz w:val="24"/>
          <w:szCs w:val="24"/>
        </w:rPr>
        <w:t>competencias</w:t>
      </w:r>
      <w:r>
        <w:rPr>
          <w:rFonts w:ascii="Arial" w:hAnsi="Arial" w:cs="Arial"/>
          <w:i/>
          <w:iCs/>
          <w:spacing w:val="-8"/>
          <w:sz w:val="24"/>
          <w:szCs w:val="24"/>
        </w:rPr>
        <w:t xml:space="preserve"> </w:t>
      </w:r>
      <w:r>
        <w:rPr>
          <w:rFonts w:ascii="Arial" w:hAnsi="Arial" w:cs="Arial"/>
          <w:i/>
          <w:iCs/>
          <w:w w:val="91"/>
          <w:sz w:val="24"/>
          <w:szCs w:val="24"/>
        </w:rPr>
        <w:t>profesionales</w:t>
      </w:r>
      <w:r>
        <w:rPr>
          <w:rFonts w:ascii="Arial" w:hAnsi="Arial" w:cs="Arial"/>
          <w:i/>
          <w:iCs/>
          <w:spacing w:val="-8"/>
          <w:sz w:val="24"/>
          <w:szCs w:val="24"/>
        </w:rPr>
        <w:t xml:space="preserve"> </w:t>
      </w:r>
      <w:r>
        <w:rPr>
          <w:rFonts w:ascii="Arial" w:hAnsi="Arial" w:cs="Arial"/>
          <w:i/>
          <w:iCs/>
          <w:w w:val="90"/>
          <w:sz w:val="24"/>
          <w:szCs w:val="24"/>
        </w:rPr>
        <w:t>logradas.</w:t>
      </w:r>
    </w:p>
    <w:p w:rsidR="006E4782" w:rsidRDefault="006E4782" w:rsidP="006E4782">
      <w:pPr>
        <w:widowControl w:val="0"/>
        <w:autoSpaceDE w:val="0"/>
        <w:autoSpaceDN w:val="0"/>
        <w:adjustRightInd w:val="0"/>
        <w:spacing w:after="0" w:line="200" w:lineRule="exact"/>
        <w:rPr>
          <w:rFonts w:ascii="Arial" w:hAnsi="Arial" w:cs="Arial"/>
          <w:sz w:val="20"/>
          <w:szCs w:val="20"/>
        </w:rPr>
      </w:pPr>
    </w:p>
    <w:p w:rsidR="006E4782" w:rsidRDefault="006E4782" w:rsidP="006E4782">
      <w:pPr>
        <w:widowControl w:val="0"/>
        <w:autoSpaceDE w:val="0"/>
        <w:autoSpaceDN w:val="0"/>
        <w:adjustRightInd w:val="0"/>
        <w:spacing w:after="0" w:line="250" w:lineRule="auto"/>
        <w:ind w:left="183" w:right="792"/>
        <w:jc w:val="both"/>
        <w:rPr>
          <w:rFonts w:ascii="Arial" w:hAnsi="Arial" w:cs="Arial"/>
          <w:spacing w:val="4"/>
        </w:rPr>
      </w:pPr>
    </w:p>
    <w:p w:rsidR="006E4782" w:rsidRDefault="006E4782" w:rsidP="00556B66">
      <w:pPr>
        <w:widowControl w:val="0"/>
        <w:autoSpaceDE w:val="0"/>
        <w:autoSpaceDN w:val="0"/>
        <w:adjustRightInd w:val="0"/>
        <w:spacing w:after="0" w:line="250" w:lineRule="auto"/>
        <w:ind w:left="567" w:right="425"/>
        <w:jc w:val="both"/>
        <w:rPr>
          <w:rFonts w:ascii="Arial" w:hAnsi="Arial" w:cs="Arial"/>
        </w:rPr>
      </w:pPr>
      <w:r>
        <w:rPr>
          <w:rFonts w:ascii="Arial" w:hAnsi="Arial" w:cs="Arial"/>
          <w:spacing w:val="4"/>
        </w:rPr>
        <w:t>E</w:t>
      </w:r>
      <w:r>
        <w:rPr>
          <w:rFonts w:ascii="Arial" w:hAnsi="Arial" w:cs="Arial"/>
        </w:rPr>
        <w:t xml:space="preserve">n  </w:t>
      </w:r>
      <w:r>
        <w:rPr>
          <w:rFonts w:ascii="Arial" w:hAnsi="Arial" w:cs="Arial"/>
          <w:spacing w:val="-26"/>
        </w:rPr>
        <w:t xml:space="preserve"> </w:t>
      </w:r>
      <w:r>
        <w:rPr>
          <w:rFonts w:ascii="Arial" w:hAnsi="Arial" w:cs="Arial"/>
          <w:spacing w:val="4"/>
        </w:rPr>
        <w:t>general</w:t>
      </w:r>
      <w:r>
        <w:rPr>
          <w:rFonts w:ascii="Arial" w:hAnsi="Arial" w:cs="Arial"/>
        </w:rPr>
        <w:t xml:space="preserve">,  </w:t>
      </w:r>
      <w:r>
        <w:rPr>
          <w:rFonts w:ascii="Arial" w:hAnsi="Arial" w:cs="Arial"/>
          <w:spacing w:val="-26"/>
        </w:rPr>
        <w:t xml:space="preserve"> </w:t>
      </w:r>
      <w:r>
        <w:rPr>
          <w:rFonts w:ascii="Arial" w:hAnsi="Arial" w:cs="Arial"/>
          <w:spacing w:val="4"/>
        </w:rPr>
        <w:t>todo</w:t>
      </w:r>
      <w:r>
        <w:rPr>
          <w:rFonts w:ascii="Arial" w:hAnsi="Arial" w:cs="Arial"/>
        </w:rPr>
        <w:t xml:space="preserve">s  </w:t>
      </w:r>
      <w:r>
        <w:rPr>
          <w:rFonts w:ascii="Arial" w:hAnsi="Arial" w:cs="Arial"/>
          <w:spacing w:val="-26"/>
        </w:rPr>
        <w:t xml:space="preserve"> </w:t>
      </w:r>
      <w:r>
        <w:rPr>
          <w:rFonts w:ascii="Arial" w:hAnsi="Arial" w:cs="Arial"/>
          <w:spacing w:val="4"/>
        </w:rPr>
        <w:t>lo</w:t>
      </w:r>
      <w:r>
        <w:rPr>
          <w:rFonts w:ascii="Arial" w:hAnsi="Arial" w:cs="Arial"/>
        </w:rPr>
        <w:t xml:space="preserve">s  </w:t>
      </w:r>
      <w:r>
        <w:rPr>
          <w:rFonts w:ascii="Arial" w:hAnsi="Arial" w:cs="Arial"/>
          <w:spacing w:val="-26"/>
        </w:rPr>
        <w:t xml:space="preserve"> </w:t>
      </w:r>
      <w:r>
        <w:rPr>
          <w:rFonts w:ascii="Arial" w:hAnsi="Arial" w:cs="Arial"/>
          <w:spacing w:val="4"/>
        </w:rPr>
        <w:t>elemento</w:t>
      </w:r>
      <w:r>
        <w:rPr>
          <w:rFonts w:ascii="Arial" w:hAnsi="Arial" w:cs="Arial"/>
        </w:rPr>
        <w:t xml:space="preserve">s  </w:t>
      </w:r>
      <w:r>
        <w:rPr>
          <w:rFonts w:ascii="Arial" w:hAnsi="Arial" w:cs="Arial"/>
          <w:spacing w:val="-26"/>
        </w:rPr>
        <w:t xml:space="preserve"> </w:t>
      </w:r>
      <w:r>
        <w:rPr>
          <w:rFonts w:ascii="Arial" w:hAnsi="Arial" w:cs="Arial"/>
          <w:spacing w:val="4"/>
        </w:rPr>
        <w:t>de</w:t>
      </w:r>
      <w:r>
        <w:rPr>
          <w:rFonts w:ascii="Arial" w:hAnsi="Arial" w:cs="Arial"/>
        </w:rPr>
        <w:t xml:space="preserve">l  </w:t>
      </w:r>
      <w:r>
        <w:rPr>
          <w:rFonts w:ascii="Arial" w:hAnsi="Arial" w:cs="Arial"/>
          <w:spacing w:val="-26"/>
        </w:rPr>
        <w:t xml:space="preserve"> </w:t>
      </w:r>
      <w:r>
        <w:rPr>
          <w:rFonts w:ascii="Arial" w:hAnsi="Arial" w:cs="Arial"/>
          <w:spacing w:val="4"/>
        </w:rPr>
        <w:t>perfi</w:t>
      </w:r>
      <w:r>
        <w:rPr>
          <w:rFonts w:ascii="Arial" w:hAnsi="Arial" w:cs="Arial"/>
        </w:rPr>
        <w:t xml:space="preserve">l  </w:t>
      </w:r>
      <w:r>
        <w:rPr>
          <w:rFonts w:ascii="Arial" w:hAnsi="Arial" w:cs="Arial"/>
          <w:spacing w:val="-26"/>
        </w:rPr>
        <w:t xml:space="preserve"> </w:t>
      </w:r>
      <w:r>
        <w:rPr>
          <w:rFonts w:ascii="Arial" w:hAnsi="Arial" w:cs="Arial"/>
          <w:spacing w:val="4"/>
        </w:rPr>
        <w:t>profesiona</w:t>
      </w:r>
      <w:r>
        <w:rPr>
          <w:rFonts w:ascii="Arial" w:hAnsi="Arial" w:cs="Arial"/>
        </w:rPr>
        <w:t xml:space="preserve">l  </w:t>
      </w:r>
      <w:r>
        <w:rPr>
          <w:rFonts w:ascii="Arial" w:hAnsi="Arial" w:cs="Arial"/>
          <w:spacing w:val="-26"/>
        </w:rPr>
        <w:t xml:space="preserve"> </w:t>
      </w:r>
      <w:r>
        <w:rPr>
          <w:rFonts w:ascii="Arial" w:hAnsi="Arial" w:cs="Arial"/>
          <w:spacing w:val="4"/>
        </w:rPr>
        <w:t xml:space="preserve">aportan </w:t>
      </w:r>
      <w:r>
        <w:rPr>
          <w:rFonts w:ascii="Arial" w:hAnsi="Arial" w:cs="Arial"/>
        </w:rPr>
        <w:t>información</w:t>
      </w:r>
      <w:r>
        <w:rPr>
          <w:rFonts w:ascii="Arial" w:hAnsi="Arial" w:cs="Arial"/>
          <w:spacing w:val="14"/>
        </w:rPr>
        <w:t xml:space="preserve"> </w:t>
      </w:r>
      <w:r>
        <w:rPr>
          <w:rFonts w:ascii="Arial" w:hAnsi="Arial" w:cs="Arial"/>
        </w:rPr>
        <w:t>para</w:t>
      </w:r>
      <w:r>
        <w:rPr>
          <w:rFonts w:ascii="Arial" w:hAnsi="Arial" w:cs="Arial"/>
          <w:spacing w:val="14"/>
        </w:rPr>
        <w:t xml:space="preserve"> </w:t>
      </w:r>
      <w:r>
        <w:rPr>
          <w:rFonts w:ascii="Arial" w:hAnsi="Arial" w:cs="Arial"/>
        </w:rPr>
        <w:t>la</w:t>
      </w:r>
      <w:r>
        <w:rPr>
          <w:rFonts w:ascii="Arial" w:hAnsi="Arial" w:cs="Arial"/>
          <w:spacing w:val="14"/>
        </w:rPr>
        <w:t xml:space="preserve"> </w:t>
      </w:r>
      <w:r>
        <w:rPr>
          <w:rFonts w:ascii="Arial" w:hAnsi="Arial" w:cs="Arial"/>
        </w:rPr>
        <w:t>estructuración</w:t>
      </w:r>
      <w:r>
        <w:rPr>
          <w:rFonts w:ascii="Arial" w:hAnsi="Arial" w:cs="Arial"/>
          <w:spacing w:val="14"/>
        </w:rPr>
        <w:t xml:space="preserve"> </w:t>
      </w:r>
      <w:r>
        <w:rPr>
          <w:rFonts w:ascii="Arial" w:hAnsi="Arial" w:cs="Arial"/>
        </w:rPr>
        <w:t>de</w:t>
      </w:r>
      <w:r>
        <w:rPr>
          <w:rFonts w:ascii="Arial" w:hAnsi="Arial" w:cs="Arial"/>
          <w:spacing w:val="14"/>
        </w:rPr>
        <w:t xml:space="preserve"> </w:t>
      </w:r>
      <w:r>
        <w:rPr>
          <w:rFonts w:ascii="Arial" w:hAnsi="Arial" w:cs="Arial"/>
        </w:rPr>
        <w:t>los</w:t>
      </w:r>
      <w:r>
        <w:rPr>
          <w:rFonts w:ascii="Arial" w:hAnsi="Arial" w:cs="Arial"/>
          <w:spacing w:val="14"/>
        </w:rPr>
        <w:t xml:space="preserve"> </w:t>
      </w:r>
      <w:r>
        <w:rPr>
          <w:rFonts w:ascii="Arial" w:hAnsi="Arial" w:cs="Arial"/>
        </w:rPr>
        <w:t>currículos</w:t>
      </w:r>
      <w:r>
        <w:rPr>
          <w:rFonts w:ascii="Arial" w:hAnsi="Arial" w:cs="Arial"/>
          <w:spacing w:val="14"/>
        </w:rPr>
        <w:t xml:space="preserve"> </w:t>
      </w:r>
      <w:r>
        <w:rPr>
          <w:rFonts w:ascii="Arial" w:hAnsi="Arial" w:cs="Arial"/>
        </w:rPr>
        <w:t>pero</w:t>
      </w:r>
      <w:r>
        <w:rPr>
          <w:rFonts w:ascii="Arial" w:hAnsi="Arial" w:cs="Arial"/>
          <w:spacing w:val="14"/>
        </w:rPr>
        <w:t xml:space="preserve"> </w:t>
      </w:r>
      <w:r>
        <w:rPr>
          <w:rFonts w:ascii="Arial" w:hAnsi="Arial" w:cs="Arial"/>
        </w:rPr>
        <w:t>es</w:t>
      </w:r>
      <w:r>
        <w:rPr>
          <w:rFonts w:ascii="Arial" w:hAnsi="Arial" w:cs="Arial"/>
          <w:spacing w:val="14"/>
        </w:rPr>
        <w:t xml:space="preserve"> </w:t>
      </w:r>
      <w:r>
        <w:rPr>
          <w:rFonts w:ascii="Arial" w:hAnsi="Arial" w:cs="Arial"/>
        </w:rPr>
        <w:t xml:space="preserve">necesario </w:t>
      </w:r>
      <w:r>
        <w:rPr>
          <w:rFonts w:ascii="Arial" w:hAnsi="Arial" w:cs="Arial"/>
          <w:spacing w:val="5"/>
        </w:rPr>
        <w:t>instrumenta</w:t>
      </w:r>
      <w:r>
        <w:rPr>
          <w:rFonts w:ascii="Arial" w:hAnsi="Arial" w:cs="Arial"/>
        </w:rPr>
        <w:t xml:space="preserve">r </w:t>
      </w:r>
      <w:r>
        <w:rPr>
          <w:rFonts w:ascii="Arial" w:hAnsi="Arial" w:cs="Arial"/>
          <w:spacing w:val="5"/>
        </w:rPr>
        <w:t>u</w:t>
      </w:r>
      <w:r>
        <w:rPr>
          <w:rFonts w:ascii="Arial" w:hAnsi="Arial" w:cs="Arial"/>
        </w:rPr>
        <w:t xml:space="preserve">n </w:t>
      </w:r>
      <w:r>
        <w:rPr>
          <w:rFonts w:ascii="Arial" w:hAnsi="Arial" w:cs="Arial"/>
          <w:spacing w:val="5"/>
        </w:rPr>
        <w:t>proces</w:t>
      </w:r>
      <w:r>
        <w:rPr>
          <w:rFonts w:ascii="Arial" w:hAnsi="Arial" w:cs="Arial"/>
        </w:rPr>
        <w:t xml:space="preserve">o </w:t>
      </w:r>
      <w:r>
        <w:rPr>
          <w:rFonts w:ascii="Arial" w:hAnsi="Arial" w:cs="Arial"/>
          <w:spacing w:val="-18"/>
        </w:rPr>
        <w:t xml:space="preserve"> </w:t>
      </w:r>
      <w:r>
        <w:rPr>
          <w:rFonts w:ascii="Arial" w:hAnsi="Arial" w:cs="Arial"/>
          <w:spacing w:val="5"/>
        </w:rPr>
        <w:t>sistemátic</w:t>
      </w:r>
      <w:r>
        <w:rPr>
          <w:rFonts w:ascii="Arial" w:hAnsi="Arial" w:cs="Arial"/>
        </w:rPr>
        <w:t xml:space="preserve">o </w:t>
      </w:r>
      <w:r>
        <w:rPr>
          <w:rFonts w:ascii="Arial" w:hAnsi="Arial" w:cs="Arial"/>
          <w:spacing w:val="-18"/>
        </w:rPr>
        <w:t xml:space="preserve"> </w:t>
      </w:r>
      <w:r>
        <w:rPr>
          <w:rFonts w:ascii="Arial" w:hAnsi="Arial" w:cs="Arial"/>
        </w:rPr>
        <w:t xml:space="preserve">y  </w:t>
      </w:r>
      <w:r>
        <w:rPr>
          <w:rFonts w:ascii="Arial" w:hAnsi="Arial" w:cs="Arial"/>
          <w:spacing w:val="-18"/>
        </w:rPr>
        <w:t xml:space="preserve"> </w:t>
      </w:r>
      <w:r>
        <w:rPr>
          <w:rFonts w:ascii="Arial" w:hAnsi="Arial" w:cs="Arial"/>
          <w:spacing w:val="5"/>
        </w:rPr>
        <w:t>juicios</w:t>
      </w:r>
      <w:r>
        <w:rPr>
          <w:rFonts w:ascii="Arial" w:hAnsi="Arial" w:cs="Arial"/>
        </w:rPr>
        <w:t xml:space="preserve">o </w:t>
      </w:r>
      <w:r>
        <w:rPr>
          <w:rFonts w:ascii="Arial" w:hAnsi="Arial" w:cs="Arial"/>
          <w:spacing w:val="-18"/>
        </w:rPr>
        <w:t xml:space="preserve"> </w:t>
      </w:r>
      <w:r>
        <w:rPr>
          <w:rFonts w:ascii="Arial" w:hAnsi="Arial" w:cs="Arial"/>
          <w:spacing w:val="5"/>
        </w:rPr>
        <w:t>d</w:t>
      </w:r>
      <w:r>
        <w:rPr>
          <w:rFonts w:ascii="Arial" w:hAnsi="Arial" w:cs="Arial"/>
        </w:rPr>
        <w:t xml:space="preserve">e  </w:t>
      </w:r>
      <w:r>
        <w:rPr>
          <w:rFonts w:ascii="Arial" w:hAnsi="Arial" w:cs="Arial"/>
          <w:spacing w:val="-18"/>
        </w:rPr>
        <w:t xml:space="preserve"> </w:t>
      </w:r>
      <w:r>
        <w:rPr>
          <w:rFonts w:ascii="Arial" w:hAnsi="Arial" w:cs="Arial"/>
          <w:spacing w:val="5"/>
        </w:rPr>
        <w:t xml:space="preserve">“traducción </w:t>
      </w:r>
      <w:r>
        <w:rPr>
          <w:rFonts w:ascii="Arial" w:hAnsi="Arial" w:cs="Arial"/>
        </w:rPr>
        <w:t>formativa”.</w:t>
      </w:r>
    </w:p>
    <w:p w:rsidR="00F13DF3" w:rsidRDefault="00F13DF3" w:rsidP="00F13DF3">
      <w:pPr>
        <w:widowControl w:val="0"/>
        <w:autoSpaceDE w:val="0"/>
        <w:autoSpaceDN w:val="0"/>
        <w:adjustRightInd w:val="0"/>
        <w:spacing w:after="0" w:line="250" w:lineRule="auto"/>
        <w:ind w:left="183" w:right="792"/>
        <w:jc w:val="both"/>
        <w:rPr>
          <w:rFonts w:ascii="Arial" w:hAnsi="Arial" w:cs="Arial"/>
        </w:rPr>
      </w:pPr>
      <w:r>
        <w:rPr>
          <w:rFonts w:ascii="Arial" w:hAnsi="Arial" w:cs="Arial"/>
        </w:rPr>
        <w:t>.</w:t>
      </w:r>
    </w:p>
    <w:p w:rsidR="009F2069" w:rsidRDefault="009F2069" w:rsidP="00F13DF3">
      <w:pPr>
        <w:widowControl w:val="0"/>
        <w:autoSpaceDE w:val="0"/>
        <w:autoSpaceDN w:val="0"/>
        <w:adjustRightInd w:val="0"/>
        <w:spacing w:after="0" w:line="250" w:lineRule="auto"/>
        <w:ind w:right="792"/>
        <w:jc w:val="both"/>
        <w:rPr>
          <w:rFonts w:ascii="Verdana" w:hAnsi="Verdana"/>
          <w:b/>
          <w:color w:val="0D0D0D" w:themeColor="text1" w:themeTint="F2"/>
          <w:sz w:val="32"/>
        </w:rPr>
      </w:pPr>
    </w:p>
    <w:tbl>
      <w:tblPr>
        <w:tblStyle w:val="Tablaconcuadrcula"/>
        <w:tblpPr w:leftFromText="141" w:rightFromText="141" w:vertAnchor="text" w:horzAnchor="margin" w:tblpXSpec="center" w:tblpY="31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5549"/>
      </w:tblGrid>
      <w:tr w:rsidR="00E61CAB" w:rsidTr="00E61CAB">
        <w:trPr>
          <w:trHeight w:val="1867"/>
        </w:trPr>
        <w:tc>
          <w:tcPr>
            <w:tcW w:w="6224" w:type="dxa"/>
            <w:gridSpan w:val="2"/>
            <w:vAlign w:val="center"/>
          </w:tcPr>
          <w:p w:rsidR="00E61CAB" w:rsidRPr="00E61CAB" w:rsidRDefault="000A29B7" w:rsidP="00E61CAB">
            <w:pPr>
              <w:spacing w:line="276" w:lineRule="auto"/>
              <w:jc w:val="center"/>
              <w:rPr>
                <w:rFonts w:ascii="Arial Narrow" w:hAnsi="Arial Narrow"/>
                <w:b/>
                <w:sz w:val="56"/>
                <w:szCs w:val="72"/>
              </w:rPr>
            </w:pPr>
            <w:r>
              <w:rPr>
                <w:rFonts w:ascii="Arial Narrow" w:hAnsi="Arial Narrow"/>
                <w:b/>
                <w:noProof/>
                <w:sz w:val="56"/>
                <w:szCs w:val="72"/>
                <w:lang w:eastAsia="es-ES"/>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1" type="#_x0000_t65" style="position:absolute;left:0;text-align:left;margin-left:-7.55pt;margin-top:-.1pt;width:316.35pt;height:283.7pt;z-index:-251641856" fillcolor="#aac7ac" stroked="f">
                  <v:fill opacity=".5"/>
                </v:shape>
              </w:pict>
            </w:r>
            <w:r w:rsidR="00E61CAB" w:rsidRPr="00E61CAB">
              <w:rPr>
                <w:rFonts w:ascii="Arial Narrow" w:hAnsi="Arial Narrow"/>
                <w:b/>
                <w:sz w:val="56"/>
                <w:szCs w:val="72"/>
              </w:rPr>
              <w:t xml:space="preserve">PERFIL </w:t>
            </w:r>
            <w:r w:rsidR="006E4782">
              <w:rPr>
                <w:rFonts w:ascii="Arial Narrow" w:hAnsi="Arial Narrow"/>
                <w:b/>
                <w:sz w:val="56"/>
                <w:szCs w:val="72"/>
              </w:rPr>
              <w:t>PROFESIONAL</w:t>
            </w:r>
          </w:p>
          <w:p w:rsidR="000255FA" w:rsidRPr="00556B66" w:rsidRDefault="00556B66" w:rsidP="00E61CAB">
            <w:pPr>
              <w:spacing w:line="276" w:lineRule="auto"/>
              <w:jc w:val="center"/>
              <w:rPr>
                <w:b/>
                <w:sz w:val="36"/>
                <w:szCs w:val="36"/>
              </w:rPr>
            </w:pPr>
            <w:r w:rsidRPr="00556B66">
              <w:rPr>
                <w:b/>
                <w:sz w:val="36"/>
                <w:szCs w:val="36"/>
              </w:rPr>
              <w:t xml:space="preserve">ELABORADOR/A </w:t>
            </w:r>
            <w:r w:rsidR="000255FA" w:rsidRPr="00556B66">
              <w:rPr>
                <w:b/>
                <w:sz w:val="36"/>
                <w:szCs w:val="36"/>
              </w:rPr>
              <w:t xml:space="preserve"> DE </w:t>
            </w:r>
          </w:p>
          <w:p w:rsidR="00E61CAB" w:rsidRPr="00556B66" w:rsidRDefault="000255FA" w:rsidP="00E61CAB">
            <w:pPr>
              <w:spacing w:line="276" w:lineRule="auto"/>
              <w:jc w:val="center"/>
              <w:rPr>
                <w:b/>
                <w:sz w:val="36"/>
                <w:szCs w:val="36"/>
              </w:rPr>
            </w:pPr>
            <w:r w:rsidRPr="00556B66">
              <w:rPr>
                <w:b/>
                <w:sz w:val="36"/>
                <w:szCs w:val="36"/>
              </w:rPr>
              <w:t>PRODUCTOS CÁRNICOS</w:t>
            </w:r>
          </w:p>
          <w:p w:rsidR="006E4782" w:rsidRPr="000328A9" w:rsidRDefault="006E4782" w:rsidP="00E61CAB">
            <w:pPr>
              <w:spacing w:line="276" w:lineRule="auto"/>
              <w:jc w:val="center"/>
              <w:rPr>
                <w:rFonts w:ascii="Arial Narrow" w:hAnsi="Arial Narrow"/>
                <w:sz w:val="36"/>
                <w:szCs w:val="36"/>
              </w:rPr>
            </w:pPr>
          </w:p>
        </w:tc>
      </w:tr>
      <w:tr w:rsidR="00E61CAB" w:rsidTr="00E61CAB">
        <w:trPr>
          <w:trHeight w:val="96"/>
        </w:trPr>
        <w:tc>
          <w:tcPr>
            <w:tcW w:w="675" w:type="dxa"/>
            <w:shd w:val="clear" w:color="auto" w:fill="FFFF00"/>
          </w:tcPr>
          <w:p w:rsidR="00E61CAB" w:rsidRPr="00E61CAB" w:rsidRDefault="00E61CAB" w:rsidP="00E61CAB">
            <w:pPr>
              <w:spacing w:line="276" w:lineRule="auto"/>
              <w:rPr>
                <w:rFonts w:ascii="Arial Narrow" w:hAnsi="Arial Narrow"/>
                <w:b/>
                <w:sz w:val="56"/>
                <w:szCs w:val="72"/>
              </w:rPr>
            </w:pPr>
            <w:r>
              <w:rPr>
                <w:rFonts w:ascii="Arial Narrow" w:hAnsi="Arial Narrow"/>
                <w:b/>
                <w:sz w:val="56"/>
                <w:szCs w:val="72"/>
              </w:rPr>
              <w:tab/>
            </w:r>
          </w:p>
        </w:tc>
        <w:tc>
          <w:tcPr>
            <w:tcW w:w="5549" w:type="dxa"/>
            <w:shd w:val="clear" w:color="auto" w:fill="75A675" w:themeFill="accent2" w:themeFillShade="BF"/>
            <w:vAlign w:val="center"/>
          </w:tcPr>
          <w:p w:rsidR="00E61CAB" w:rsidRPr="00E61CAB" w:rsidRDefault="00E61CAB" w:rsidP="00E61CAB">
            <w:pPr>
              <w:rPr>
                <w:rFonts w:ascii="Arial Narrow" w:hAnsi="Arial Narrow"/>
                <w:b/>
                <w:sz w:val="56"/>
                <w:szCs w:val="72"/>
              </w:rPr>
            </w:pPr>
            <w:r w:rsidRPr="00E61CAB">
              <w:rPr>
                <w:rFonts w:ascii="Arial Narrow" w:hAnsi="Arial Narrow"/>
                <w:b/>
                <w:sz w:val="48"/>
                <w:szCs w:val="72"/>
              </w:rPr>
              <w:t>COMPETENCIA GENERAL</w:t>
            </w:r>
          </w:p>
        </w:tc>
      </w:tr>
      <w:tr w:rsidR="00E61CAB" w:rsidTr="00E61CAB">
        <w:trPr>
          <w:trHeight w:val="1995"/>
        </w:trPr>
        <w:tc>
          <w:tcPr>
            <w:tcW w:w="6224" w:type="dxa"/>
            <w:gridSpan w:val="2"/>
          </w:tcPr>
          <w:p w:rsidR="00E61CAB" w:rsidRPr="000328A9" w:rsidRDefault="006E4782" w:rsidP="006E4782">
            <w:pPr>
              <w:ind w:left="567" w:right="598"/>
              <w:jc w:val="both"/>
              <w:rPr>
                <w:rFonts w:ascii="Arial" w:hAnsi="Arial" w:cs="Arial"/>
                <w:b/>
                <w:noProof/>
                <w:sz w:val="40"/>
                <w:szCs w:val="40"/>
                <w:lang w:eastAsia="es-ES"/>
              </w:rPr>
            </w:pPr>
            <w:r>
              <w:rPr>
                <w:rFonts w:ascii="Arial" w:hAnsi="Arial" w:cs="Arial"/>
                <w:sz w:val="40"/>
                <w:szCs w:val="40"/>
              </w:rPr>
              <w:t>Elaborar productos cárnicos de acuerdo a</w:t>
            </w:r>
            <w:r w:rsidR="000328A9" w:rsidRPr="000328A9">
              <w:rPr>
                <w:rFonts w:ascii="Arial" w:hAnsi="Arial" w:cs="Arial"/>
                <w:sz w:val="40"/>
                <w:szCs w:val="40"/>
              </w:rPr>
              <w:t xml:space="preserve"> normas de calidad e inocuidad alimentaría</w:t>
            </w:r>
          </w:p>
        </w:tc>
      </w:tr>
    </w:tbl>
    <w:p w:rsidR="00E61CAB" w:rsidRDefault="00AB0675" w:rsidP="00E61CAB">
      <w:pPr>
        <w:spacing w:after="0"/>
        <w:rPr>
          <w:b/>
          <w:noProof/>
          <w:sz w:val="28"/>
          <w:lang w:eastAsia="es-ES"/>
        </w:rPr>
      </w:pPr>
      <w:r w:rsidRPr="00AB0675">
        <w:rPr>
          <w:b/>
          <w:noProof/>
          <w:sz w:val="28"/>
          <w:lang w:eastAsia="es-ES"/>
        </w:rPr>
        <w:drawing>
          <wp:anchor distT="0" distB="0" distL="114300" distR="114300" simplePos="0" relativeHeight="251842560" behindDoc="1" locked="0" layoutInCell="1" allowOverlap="1">
            <wp:simplePos x="0" y="0"/>
            <wp:positionH relativeFrom="column">
              <wp:posOffset>-610870</wp:posOffset>
            </wp:positionH>
            <wp:positionV relativeFrom="paragraph">
              <wp:posOffset>170180</wp:posOffset>
            </wp:positionV>
            <wp:extent cx="6800850" cy="885825"/>
            <wp:effectExtent l="19050" t="0" r="0" b="0"/>
            <wp:wrapNone/>
            <wp:docPr id="295" name="338 Imagen" descr="fondoVer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Verdee.png"/>
                    <pic:cNvPicPr/>
                  </pic:nvPicPr>
                  <pic:blipFill>
                    <a:blip r:embed="rId10" cstate="print"/>
                    <a:stretch>
                      <a:fillRect/>
                    </a:stretch>
                  </pic:blipFill>
                  <pic:spPr>
                    <a:xfrm flipH="1">
                      <a:off x="0" y="0"/>
                      <a:ext cx="6800850" cy="885825"/>
                    </a:xfrm>
                    <a:prstGeom prst="rect">
                      <a:avLst/>
                    </a:prstGeom>
                  </pic:spPr>
                </pic:pic>
              </a:graphicData>
            </a:graphic>
          </wp:anchor>
        </w:drawing>
      </w:r>
      <w:r w:rsidRPr="00AB0675">
        <w:rPr>
          <w:b/>
          <w:noProof/>
          <w:sz w:val="28"/>
          <w:lang w:eastAsia="es-ES"/>
        </w:rPr>
        <w:drawing>
          <wp:anchor distT="0" distB="0" distL="114300" distR="114300" simplePos="0" relativeHeight="251840512" behindDoc="1" locked="0" layoutInCell="1" allowOverlap="1">
            <wp:simplePos x="0" y="0"/>
            <wp:positionH relativeFrom="column">
              <wp:posOffset>-715645</wp:posOffset>
            </wp:positionH>
            <wp:positionV relativeFrom="paragraph">
              <wp:posOffset>-629920</wp:posOffset>
            </wp:positionV>
            <wp:extent cx="8061960" cy="1446530"/>
            <wp:effectExtent l="171450" t="133350" r="358140" b="306070"/>
            <wp:wrapNone/>
            <wp:docPr id="294" name="2 Imagen" descr="can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esi.JPG"/>
                    <pic:cNvPicPr/>
                  </pic:nvPicPr>
                  <pic:blipFill>
                    <a:blip r:embed="rId13" cstate="print"/>
                    <a:stretch>
                      <a:fillRect/>
                    </a:stretch>
                  </pic:blipFill>
                  <pic:spPr>
                    <a:xfrm>
                      <a:off x="0" y="0"/>
                      <a:ext cx="8061960" cy="1446530"/>
                    </a:xfrm>
                    <a:prstGeom prst="rect">
                      <a:avLst/>
                    </a:prstGeom>
                    <a:ln>
                      <a:noFill/>
                    </a:ln>
                    <a:effectLst>
                      <a:outerShdw blurRad="292100" dist="139700" dir="2700000" algn="tl" rotWithShape="0">
                        <a:srgbClr val="333333">
                          <a:alpha val="65000"/>
                        </a:srgbClr>
                      </a:outerShdw>
                    </a:effectLst>
                  </pic:spPr>
                </pic:pic>
              </a:graphicData>
            </a:graphic>
          </wp:anchor>
        </w:drawing>
      </w:r>
      <w:r w:rsidR="00E61CAB">
        <w:rPr>
          <w:b/>
          <w:noProof/>
          <w:sz w:val="28"/>
          <w:lang w:eastAsia="es-ES"/>
        </w:rPr>
        <w:br w:type="page"/>
      </w:r>
    </w:p>
    <w:p w:rsidR="009F2069" w:rsidRPr="00860ACC" w:rsidRDefault="000A29B7" w:rsidP="009F2069">
      <w:pPr>
        <w:rPr>
          <w:b/>
          <w:noProof/>
          <w:sz w:val="28"/>
          <w:lang w:eastAsia="es-ES"/>
        </w:rPr>
      </w:pPr>
      <w:r>
        <w:rPr>
          <w:b/>
          <w:noProof/>
          <w:sz w:val="28"/>
          <w:lang w:eastAsia="es-ES"/>
        </w:rPr>
        <w:lastRenderedPageBreak/>
        <w:pict>
          <v:rect id="_x0000_s1041" style="position:absolute;margin-left:-50.85pt;margin-top:-49.65pt;width:539.6pt;height:36pt;z-index:251659263" fillcolor="#cfe0cf [1941]" strokecolor="#cfe0cf [1941]" strokeweight="1pt">
            <v:fill color2="#eff4ef [661]" angle="-45" focus="-50%" type="gradient"/>
            <v:shadow on="t" type="perspective" color="#4a724a [1605]" opacity=".5" offset="1pt" offset2="-3pt"/>
            <v:textbox style="mso-next-textbox:#_x0000_s1041">
              <w:txbxContent>
                <w:p w:rsidR="00F13DF3" w:rsidRPr="00502963" w:rsidRDefault="00F13DF3" w:rsidP="00502963">
                  <w:pPr>
                    <w:jc w:val="right"/>
                    <w:rPr>
                      <w:rFonts w:ascii="Arial Narrow" w:hAnsi="Arial Narrow"/>
                      <w:b/>
                      <w:sz w:val="48"/>
                    </w:rPr>
                  </w:pPr>
                  <w:r w:rsidRPr="00502963">
                    <w:rPr>
                      <w:rFonts w:ascii="Arial Narrow" w:hAnsi="Arial Narrow"/>
                      <w:b/>
                      <w:sz w:val="48"/>
                    </w:rPr>
                    <w:t>UNIDADES DE COMPETENCIA</w:t>
                  </w:r>
                </w:p>
              </w:txbxContent>
            </v:textbox>
          </v:rect>
        </w:pict>
      </w:r>
    </w:p>
    <w:p w:rsidR="009F2069" w:rsidRDefault="009F2069" w:rsidP="009F2069"/>
    <w:p w:rsidR="009F2069" w:rsidRPr="00502963" w:rsidRDefault="009F2069" w:rsidP="00502963">
      <w:pPr>
        <w:autoSpaceDE w:val="0"/>
        <w:autoSpaceDN w:val="0"/>
        <w:adjustRightInd w:val="0"/>
        <w:spacing w:line="360" w:lineRule="auto"/>
        <w:jc w:val="center"/>
        <w:rPr>
          <w:rFonts w:ascii="Arial" w:hAnsi="Arial" w:cs="Arial"/>
          <w:b/>
          <w:sz w:val="36"/>
        </w:rPr>
      </w:pPr>
      <w:r w:rsidRPr="00502963">
        <w:rPr>
          <w:rFonts w:ascii="Arial" w:hAnsi="Arial" w:cs="Arial"/>
          <w:b/>
          <w:sz w:val="36"/>
        </w:rPr>
        <w:t>UNIDADES DE COMPETENCIA</w:t>
      </w:r>
    </w:p>
    <w:p w:rsidR="009F2069" w:rsidRDefault="00502963" w:rsidP="009F2069">
      <w:r>
        <w:rPr>
          <w:noProof/>
          <w:lang w:eastAsia="es-ES"/>
        </w:rPr>
        <w:drawing>
          <wp:anchor distT="0" distB="0" distL="114300" distR="114300" simplePos="0" relativeHeight="251661312" behindDoc="0" locked="0" layoutInCell="1" allowOverlap="1">
            <wp:simplePos x="0" y="0"/>
            <wp:positionH relativeFrom="column">
              <wp:posOffset>351031</wp:posOffset>
            </wp:positionH>
            <wp:positionV relativeFrom="paragraph">
              <wp:posOffset>256177</wp:posOffset>
            </wp:positionV>
            <wp:extent cx="812222" cy="534390"/>
            <wp:effectExtent l="19050" t="0" r="0" b="0"/>
            <wp:wrapNone/>
            <wp:docPr id="28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000000">
                            <a:alpha val="0"/>
                          </a:srgbClr>
                        </a:clrFrom>
                        <a:clrTo>
                          <a:srgbClr val="000000">
                            <a:alpha val="0"/>
                          </a:srgbClr>
                        </a:clrTo>
                      </a:clrChange>
                    </a:blip>
                    <a:srcRect/>
                    <a:stretch>
                      <a:fillRect/>
                    </a:stretch>
                  </pic:blipFill>
                  <pic:spPr bwMode="auto">
                    <a:xfrm>
                      <a:off x="0" y="0"/>
                      <a:ext cx="812222" cy="534390"/>
                    </a:xfrm>
                    <a:prstGeom prst="rect">
                      <a:avLst/>
                    </a:prstGeom>
                    <a:noFill/>
                  </pic:spPr>
                </pic:pic>
              </a:graphicData>
            </a:graphic>
          </wp:anchor>
        </w:drawing>
      </w:r>
    </w:p>
    <w:p w:rsidR="002165AA" w:rsidRDefault="00DD4A7A" w:rsidP="009F2069">
      <w:pPr>
        <w:jc w:val="center"/>
      </w:pPr>
      <w:r>
        <w:rPr>
          <w:noProof/>
          <w:lang w:eastAsia="es-ES"/>
        </w:rPr>
        <w:drawing>
          <wp:anchor distT="0" distB="0" distL="114300" distR="114300" simplePos="0" relativeHeight="251663360" behindDoc="0" locked="0" layoutInCell="1" allowOverlap="1">
            <wp:simplePos x="0" y="0"/>
            <wp:positionH relativeFrom="column">
              <wp:posOffset>320106</wp:posOffset>
            </wp:positionH>
            <wp:positionV relativeFrom="paragraph">
              <wp:posOffset>2719408</wp:posOffset>
            </wp:positionV>
            <wp:extent cx="831273" cy="534390"/>
            <wp:effectExtent l="0" t="0" r="0" b="0"/>
            <wp:wrapNone/>
            <wp:docPr id="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000000">
                            <a:alpha val="0"/>
                          </a:srgbClr>
                        </a:clrFrom>
                        <a:clrTo>
                          <a:srgbClr val="000000">
                            <a:alpha val="0"/>
                          </a:srgbClr>
                        </a:clrTo>
                      </a:clrChange>
                    </a:blip>
                    <a:srcRect/>
                    <a:stretch>
                      <a:fillRect/>
                    </a:stretch>
                  </pic:blipFill>
                  <pic:spPr bwMode="auto">
                    <a:xfrm>
                      <a:off x="0" y="0"/>
                      <a:ext cx="831273" cy="534390"/>
                    </a:xfrm>
                    <a:prstGeom prst="rect">
                      <a:avLst/>
                    </a:prstGeom>
                    <a:noFill/>
                  </pic:spPr>
                </pic:pic>
              </a:graphicData>
            </a:graphic>
          </wp:anchor>
        </w:drawing>
      </w:r>
      <w:r>
        <w:rPr>
          <w:noProof/>
          <w:lang w:eastAsia="es-ES"/>
        </w:rPr>
        <w:drawing>
          <wp:anchor distT="0" distB="0" distL="114300" distR="114300" simplePos="0" relativeHeight="251662336" behindDoc="0" locked="0" layoutInCell="1" allowOverlap="1">
            <wp:simplePos x="0" y="0"/>
            <wp:positionH relativeFrom="column">
              <wp:posOffset>320106</wp:posOffset>
            </wp:positionH>
            <wp:positionV relativeFrom="paragraph">
              <wp:posOffset>1793133</wp:posOffset>
            </wp:positionV>
            <wp:extent cx="831273" cy="534389"/>
            <wp:effectExtent l="0" t="0" r="0" b="0"/>
            <wp:wrapNone/>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000000">
                            <a:alpha val="0"/>
                          </a:srgbClr>
                        </a:clrFrom>
                        <a:clrTo>
                          <a:srgbClr val="000000">
                            <a:alpha val="0"/>
                          </a:srgbClr>
                        </a:clrTo>
                      </a:clrChange>
                    </a:blip>
                    <a:srcRect/>
                    <a:stretch>
                      <a:fillRect/>
                    </a:stretch>
                  </pic:blipFill>
                  <pic:spPr bwMode="auto">
                    <a:xfrm>
                      <a:off x="0" y="0"/>
                      <a:ext cx="831273" cy="534389"/>
                    </a:xfrm>
                    <a:prstGeom prst="rect">
                      <a:avLst/>
                    </a:prstGeom>
                    <a:noFill/>
                  </pic:spPr>
                </pic:pic>
              </a:graphicData>
            </a:graphic>
          </wp:anchor>
        </w:drawing>
      </w:r>
      <w:r>
        <w:rPr>
          <w:noProof/>
          <w:lang w:eastAsia="es-ES"/>
        </w:rPr>
        <w:drawing>
          <wp:anchor distT="0" distB="0" distL="114300" distR="114300" simplePos="0" relativeHeight="251660288" behindDoc="0" locked="0" layoutInCell="1" allowOverlap="1">
            <wp:simplePos x="0" y="0"/>
            <wp:positionH relativeFrom="column">
              <wp:posOffset>331470</wp:posOffset>
            </wp:positionH>
            <wp:positionV relativeFrom="paragraph">
              <wp:posOffset>878205</wp:posOffset>
            </wp:positionV>
            <wp:extent cx="831215" cy="534035"/>
            <wp:effectExtent l="0" t="0" r="0" b="0"/>
            <wp:wrapNone/>
            <wp:docPr id="2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000000">
                            <a:alpha val="0"/>
                          </a:srgbClr>
                        </a:clrFrom>
                        <a:clrTo>
                          <a:srgbClr val="000000">
                            <a:alpha val="0"/>
                          </a:srgbClr>
                        </a:clrTo>
                      </a:clrChange>
                    </a:blip>
                    <a:srcRect/>
                    <a:stretch>
                      <a:fillRect/>
                    </a:stretch>
                  </pic:blipFill>
                  <pic:spPr bwMode="auto">
                    <a:xfrm>
                      <a:off x="0" y="0"/>
                      <a:ext cx="831215" cy="534035"/>
                    </a:xfrm>
                    <a:prstGeom prst="rect">
                      <a:avLst/>
                    </a:prstGeom>
                    <a:noFill/>
                  </pic:spPr>
                </pic:pic>
              </a:graphicData>
            </a:graphic>
          </wp:anchor>
        </w:drawing>
      </w:r>
      <w:r w:rsidR="009F2069">
        <w:rPr>
          <w:noProof/>
          <w:lang w:eastAsia="es-ES"/>
        </w:rPr>
        <w:drawing>
          <wp:inline distT="0" distB="0" distL="0" distR="0">
            <wp:extent cx="4130532" cy="4735902"/>
            <wp:effectExtent l="38100" t="0" r="41418" b="0"/>
            <wp:docPr id="290"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165AA" w:rsidRDefault="002165AA">
      <w:r>
        <w:br w:type="page"/>
      </w:r>
    </w:p>
    <w:p w:rsidR="009F2069" w:rsidRDefault="000A29B7" w:rsidP="00F13DF3">
      <w:pPr>
        <w:jc w:val="center"/>
      </w:pPr>
      <w:r w:rsidRPr="000A29B7">
        <w:rPr>
          <w:rFonts w:ascii="Arial" w:hAnsi="Arial" w:cs="Arial"/>
          <w:b/>
          <w:sz w:val="36"/>
        </w:rPr>
        <w:lastRenderedPageBreak/>
        <w:pict>
          <v:rect id="_x0000_s1042" style="position:absolute;left:0;text-align:left;margin-left:-52.6pt;margin-top:-49.2pt;width:540.5pt;height:36pt;z-index:251680768" fillcolor="#cfe0cf [1941]" strokecolor="#cfe0cf [1941]" strokeweight="1pt">
            <v:fill color2="#eff4ef [661]" angle="-45" focus="-50%" type="gradient"/>
            <v:shadow on="t" type="perspective" color="#4a724a [1605]" opacity=".5" offset="1pt" offset2="-3pt"/>
            <v:textbox style="mso-next-textbox:#_x0000_s1042">
              <w:txbxContent>
                <w:p w:rsidR="00F13DF3" w:rsidRPr="00502963" w:rsidRDefault="00F13DF3" w:rsidP="00AE49E9">
                  <w:pPr>
                    <w:jc w:val="right"/>
                    <w:rPr>
                      <w:rFonts w:ascii="Arial Narrow" w:hAnsi="Arial Narrow"/>
                      <w:b/>
                      <w:sz w:val="48"/>
                    </w:rPr>
                  </w:pPr>
                  <w:r>
                    <w:rPr>
                      <w:rFonts w:ascii="Arial Narrow" w:hAnsi="Arial Narrow"/>
                      <w:b/>
                      <w:sz w:val="48"/>
                    </w:rPr>
                    <w:t>ELEMENTOS DE</w:t>
                  </w:r>
                  <w:r w:rsidRPr="00502963">
                    <w:rPr>
                      <w:rFonts w:ascii="Arial Narrow" w:hAnsi="Arial Narrow"/>
                      <w:b/>
                      <w:sz w:val="48"/>
                    </w:rPr>
                    <w:t xml:space="preserve"> COMPETENCIA</w:t>
                  </w:r>
                </w:p>
              </w:txbxContent>
            </v:textbox>
          </v:rect>
        </w:pict>
      </w:r>
      <w:r w:rsidR="00F13DF3">
        <w:rPr>
          <w:rFonts w:ascii="Arial" w:hAnsi="Arial" w:cs="Arial"/>
          <w:b/>
          <w:noProof/>
          <w:sz w:val="36"/>
          <w:lang w:eastAsia="es-ES"/>
        </w:rPr>
        <w:drawing>
          <wp:anchor distT="0" distB="0" distL="114300" distR="114300" simplePos="0" relativeHeight="251664384" behindDoc="0" locked="0" layoutInCell="1" allowOverlap="1">
            <wp:simplePos x="0" y="0"/>
            <wp:positionH relativeFrom="column">
              <wp:posOffset>270479</wp:posOffset>
            </wp:positionH>
            <wp:positionV relativeFrom="paragraph">
              <wp:posOffset>-18943</wp:posOffset>
            </wp:positionV>
            <wp:extent cx="884334" cy="563826"/>
            <wp:effectExtent l="19050" t="38100" r="0" b="26724"/>
            <wp:wrapNone/>
            <wp:docPr id="29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000000">
                            <a:alpha val="0"/>
                          </a:srgbClr>
                        </a:clrFrom>
                        <a:clrTo>
                          <a:srgbClr val="000000">
                            <a:alpha val="0"/>
                          </a:srgbClr>
                        </a:clrTo>
                      </a:clrChange>
                    </a:blip>
                    <a:srcRect/>
                    <a:stretch>
                      <a:fillRect/>
                    </a:stretch>
                  </pic:blipFill>
                  <pic:spPr bwMode="auto">
                    <a:xfrm rot="21114691">
                      <a:off x="0" y="0"/>
                      <a:ext cx="884334" cy="563826"/>
                    </a:xfrm>
                    <a:prstGeom prst="rect">
                      <a:avLst/>
                    </a:prstGeom>
                    <a:noFill/>
                  </pic:spPr>
                </pic:pic>
              </a:graphicData>
            </a:graphic>
          </wp:anchor>
        </w:drawing>
      </w:r>
      <w:r w:rsidR="009F2069" w:rsidRPr="00712E80">
        <w:rPr>
          <w:noProof/>
          <w:lang w:eastAsia="es-ES"/>
        </w:rPr>
        <w:drawing>
          <wp:inline distT="0" distB="0" distL="0" distR="0">
            <wp:extent cx="4133215" cy="1094400"/>
            <wp:effectExtent l="95250" t="19050" r="114935" b="67650"/>
            <wp:docPr id="292"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F13DF3" w:rsidRPr="00F13DF3" w:rsidRDefault="00F13DF3" w:rsidP="00F13DF3">
      <w:pPr>
        <w:autoSpaceDE w:val="0"/>
        <w:autoSpaceDN w:val="0"/>
        <w:adjustRightInd w:val="0"/>
        <w:spacing w:line="360" w:lineRule="auto"/>
        <w:jc w:val="center"/>
        <w:rPr>
          <w:rFonts w:ascii="Arial" w:hAnsi="Arial" w:cs="Arial"/>
          <w:b/>
        </w:rPr>
      </w:pPr>
      <w:r w:rsidRPr="00F13DF3">
        <w:rPr>
          <w:rFonts w:ascii="Arial" w:hAnsi="Arial" w:cs="Arial"/>
          <w:b/>
        </w:rPr>
        <w:t>ELEMENTOS DE COMPETENCIA</w:t>
      </w:r>
    </w:p>
    <w:p w:rsidR="009F2069" w:rsidRDefault="009F2069" w:rsidP="009F2069">
      <w:pPr>
        <w:jc w:val="center"/>
      </w:pPr>
      <w:r>
        <w:rPr>
          <w:noProof/>
          <w:lang w:eastAsia="es-ES"/>
        </w:rPr>
        <w:drawing>
          <wp:inline distT="0" distB="0" distL="0" distR="0">
            <wp:extent cx="3870794" cy="4222143"/>
            <wp:effectExtent l="38100" t="19050" r="15406" b="0"/>
            <wp:docPr id="293" name="Diagrama 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F2069" w:rsidRDefault="009F2069" w:rsidP="009F2069">
      <w:pPr>
        <w:jc w:val="center"/>
      </w:pPr>
    </w:p>
    <w:p w:rsidR="005E29DB" w:rsidRPr="009627D5" w:rsidRDefault="009F2069" w:rsidP="009627D5">
      <w:pPr>
        <w:autoSpaceDE w:val="0"/>
        <w:autoSpaceDN w:val="0"/>
        <w:adjustRightInd w:val="0"/>
        <w:spacing w:line="360" w:lineRule="auto"/>
        <w:jc w:val="center"/>
        <w:rPr>
          <w:rFonts w:ascii="Arial" w:hAnsi="Arial" w:cs="Arial"/>
          <w:b/>
          <w:sz w:val="36"/>
        </w:rPr>
      </w:pPr>
      <w:r w:rsidRPr="005E29DB">
        <w:rPr>
          <w:b/>
          <w:noProof/>
          <w:color w:val="FFFFFF" w:themeColor="background1"/>
          <w:sz w:val="36"/>
          <w:shd w:val="clear" w:color="auto" w:fill="FFFFFF" w:themeFill="background1"/>
          <w:lang w:eastAsia="es-ES"/>
        </w:rPr>
        <w:br w:type="page"/>
      </w:r>
    </w:p>
    <w:p w:rsidR="005E29DB" w:rsidRDefault="000A29B7" w:rsidP="005E29DB">
      <w:pPr>
        <w:jc w:val="center"/>
      </w:pPr>
      <w:r>
        <w:rPr>
          <w:noProof/>
          <w:lang w:eastAsia="es-ES"/>
        </w:rPr>
        <w:lastRenderedPageBreak/>
        <w:pict>
          <v:rect id="_x0000_s1241" style="position:absolute;left:0;text-align:left;margin-left:-52.6pt;margin-top:-49.2pt;width:540.5pt;height:36pt;z-index:251816960" fillcolor="#cfe0cf [1941]" strokecolor="#cfe0cf [1941]" strokeweight="1pt">
            <v:fill color2="#eff4ef [661]" angle="-45" focus="-50%" type="gradient"/>
            <v:shadow on="t" type="perspective" color="#4a724a [1605]" opacity=".5" offset="1pt" offset2="-3pt"/>
            <v:textbox style="mso-next-textbox:#_x0000_s1241">
              <w:txbxContent>
                <w:p w:rsidR="00F13DF3" w:rsidRPr="00502963" w:rsidRDefault="00F13DF3" w:rsidP="00F13DF3">
                  <w:pPr>
                    <w:jc w:val="right"/>
                    <w:rPr>
                      <w:rFonts w:ascii="Arial Narrow" w:hAnsi="Arial Narrow"/>
                      <w:b/>
                      <w:sz w:val="48"/>
                    </w:rPr>
                  </w:pPr>
                  <w:r>
                    <w:rPr>
                      <w:rFonts w:ascii="Arial Narrow" w:hAnsi="Arial Narrow"/>
                      <w:b/>
                      <w:sz w:val="48"/>
                    </w:rPr>
                    <w:t>ELEMENTOS DE</w:t>
                  </w:r>
                  <w:r w:rsidRPr="00502963">
                    <w:rPr>
                      <w:rFonts w:ascii="Arial Narrow" w:hAnsi="Arial Narrow"/>
                      <w:b/>
                      <w:sz w:val="48"/>
                    </w:rPr>
                    <w:t xml:space="preserve"> COMPETENCIA</w:t>
                  </w:r>
                </w:p>
              </w:txbxContent>
            </v:textbox>
          </v:rect>
        </w:pict>
      </w:r>
      <w:r w:rsidR="0049482E">
        <w:rPr>
          <w:rFonts w:ascii="Arial" w:hAnsi="Arial" w:cs="Arial"/>
          <w:b/>
          <w:noProof/>
          <w:sz w:val="36"/>
          <w:lang w:eastAsia="es-ES"/>
        </w:rPr>
        <w:drawing>
          <wp:anchor distT="0" distB="0" distL="114300" distR="114300" simplePos="0" relativeHeight="251701248" behindDoc="0" locked="0" layoutInCell="1" allowOverlap="1">
            <wp:simplePos x="0" y="0"/>
            <wp:positionH relativeFrom="column">
              <wp:posOffset>328547</wp:posOffset>
            </wp:positionH>
            <wp:positionV relativeFrom="paragraph">
              <wp:posOffset>-57043</wp:posOffset>
            </wp:positionV>
            <wp:extent cx="837282" cy="539827"/>
            <wp:effectExtent l="0" t="0" r="0" b="0"/>
            <wp:wrapNone/>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000000">
                            <a:alpha val="0"/>
                          </a:srgbClr>
                        </a:clrFrom>
                        <a:clrTo>
                          <a:srgbClr val="000000">
                            <a:alpha val="0"/>
                          </a:srgbClr>
                        </a:clrTo>
                      </a:clrChange>
                    </a:blip>
                    <a:srcRect/>
                    <a:stretch>
                      <a:fillRect/>
                    </a:stretch>
                  </pic:blipFill>
                  <pic:spPr bwMode="auto">
                    <a:xfrm>
                      <a:off x="0" y="0"/>
                      <a:ext cx="837282" cy="539827"/>
                    </a:xfrm>
                    <a:prstGeom prst="rect">
                      <a:avLst/>
                    </a:prstGeom>
                    <a:noFill/>
                  </pic:spPr>
                </pic:pic>
              </a:graphicData>
            </a:graphic>
          </wp:anchor>
        </w:drawing>
      </w:r>
      <w:r w:rsidRPr="000A29B7">
        <w:rPr>
          <w:rFonts w:ascii="Arial" w:hAnsi="Arial" w:cs="Arial"/>
          <w:b/>
          <w:sz w:val="36"/>
        </w:rPr>
        <w:pict>
          <v:rect id="_x0000_s1067" style="position:absolute;left:0;text-align:left;margin-left:-51.3pt;margin-top:-91.1pt;width:540.5pt;height:36pt;z-index:251699200;mso-position-horizontal-relative:text;mso-position-vertical-relative:text" fillcolor="#cfe0cf [1941]" strokecolor="#cfe0cf [1941]" strokeweight="1pt">
            <v:fill color2="#eff4ef [661]" angle="-45" focus="-50%" type="gradient"/>
            <v:shadow on="t" type="perspective" color="#4a724a [1605]" opacity=".5" offset="1pt" offset2="-3pt"/>
            <v:textbox style="mso-next-textbox:#_x0000_s1067">
              <w:txbxContent>
                <w:p w:rsidR="00F13DF3" w:rsidRPr="00502963" w:rsidRDefault="00F13DF3" w:rsidP="005E29DB">
                  <w:pPr>
                    <w:jc w:val="right"/>
                    <w:rPr>
                      <w:rFonts w:ascii="Arial Narrow" w:hAnsi="Arial Narrow"/>
                      <w:b/>
                      <w:sz w:val="48"/>
                    </w:rPr>
                  </w:pPr>
                  <w:r>
                    <w:rPr>
                      <w:rFonts w:ascii="Arial Narrow" w:hAnsi="Arial Narrow"/>
                      <w:b/>
                      <w:sz w:val="48"/>
                    </w:rPr>
                    <w:t>ELEMENTOS DE</w:t>
                  </w:r>
                  <w:r w:rsidRPr="00502963">
                    <w:rPr>
                      <w:rFonts w:ascii="Arial Narrow" w:hAnsi="Arial Narrow"/>
                      <w:b/>
                      <w:sz w:val="48"/>
                    </w:rPr>
                    <w:t xml:space="preserve"> COMPETENCIA</w:t>
                  </w:r>
                </w:p>
              </w:txbxContent>
            </v:textbox>
          </v:rect>
        </w:pict>
      </w:r>
      <w:r w:rsidR="005E29DB" w:rsidRPr="005E29DB">
        <w:rPr>
          <w:noProof/>
          <w:lang w:eastAsia="es-ES"/>
        </w:rPr>
        <w:drawing>
          <wp:inline distT="0" distB="0" distL="0" distR="0">
            <wp:extent cx="4133215" cy="1094400"/>
            <wp:effectExtent l="95250" t="19050" r="114935" b="67650"/>
            <wp:docPr id="10"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F13DF3" w:rsidRPr="00F13DF3" w:rsidRDefault="00F13DF3" w:rsidP="00F13DF3">
      <w:pPr>
        <w:autoSpaceDE w:val="0"/>
        <w:autoSpaceDN w:val="0"/>
        <w:adjustRightInd w:val="0"/>
        <w:spacing w:line="360" w:lineRule="auto"/>
        <w:jc w:val="center"/>
        <w:rPr>
          <w:rFonts w:ascii="Arial" w:hAnsi="Arial" w:cs="Arial"/>
          <w:b/>
        </w:rPr>
      </w:pPr>
      <w:r w:rsidRPr="00F13DF3">
        <w:rPr>
          <w:rFonts w:ascii="Arial" w:hAnsi="Arial" w:cs="Arial"/>
          <w:b/>
        </w:rPr>
        <w:t>ELEMENTOS DE COMPETENCIA</w:t>
      </w:r>
    </w:p>
    <w:p w:rsidR="005E29DB" w:rsidRDefault="005E29DB" w:rsidP="005167D8">
      <w:pPr>
        <w:jc w:val="center"/>
      </w:pPr>
      <w:r w:rsidRPr="005E29DB">
        <w:rPr>
          <w:noProof/>
          <w:lang w:eastAsia="es-ES"/>
        </w:rPr>
        <w:drawing>
          <wp:inline distT="0" distB="0" distL="0" distR="0">
            <wp:extent cx="3870000" cy="3262546"/>
            <wp:effectExtent l="38100" t="19050" r="16200" b="0"/>
            <wp:docPr id="14" name="Diagrama 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br w:type="page"/>
      </w:r>
    </w:p>
    <w:p w:rsidR="000714A9" w:rsidRDefault="0049482E" w:rsidP="000714A9">
      <w:pPr>
        <w:autoSpaceDE w:val="0"/>
        <w:autoSpaceDN w:val="0"/>
        <w:adjustRightInd w:val="0"/>
        <w:spacing w:line="360" w:lineRule="auto"/>
        <w:jc w:val="center"/>
        <w:rPr>
          <w:rFonts w:ascii="Arial" w:hAnsi="Arial" w:cs="Arial"/>
          <w:b/>
          <w:sz w:val="36"/>
        </w:rPr>
      </w:pPr>
      <w:r>
        <w:rPr>
          <w:rFonts w:ascii="Arial" w:hAnsi="Arial" w:cs="Arial"/>
          <w:b/>
          <w:noProof/>
          <w:sz w:val="36"/>
          <w:lang w:eastAsia="es-ES"/>
        </w:rPr>
        <w:lastRenderedPageBreak/>
        <w:drawing>
          <wp:anchor distT="0" distB="0" distL="114300" distR="114300" simplePos="0" relativeHeight="251704320" behindDoc="0" locked="0" layoutInCell="1" allowOverlap="1">
            <wp:simplePos x="0" y="0"/>
            <wp:positionH relativeFrom="column">
              <wp:posOffset>328547</wp:posOffset>
            </wp:positionH>
            <wp:positionV relativeFrom="paragraph">
              <wp:posOffset>-57043</wp:posOffset>
            </wp:positionV>
            <wp:extent cx="837282" cy="539827"/>
            <wp:effectExtent l="0" t="0" r="0" b="0"/>
            <wp:wrapNone/>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000000">
                            <a:alpha val="0"/>
                          </a:srgbClr>
                        </a:clrFrom>
                        <a:clrTo>
                          <a:srgbClr val="000000">
                            <a:alpha val="0"/>
                          </a:srgbClr>
                        </a:clrTo>
                      </a:clrChange>
                    </a:blip>
                    <a:srcRect/>
                    <a:stretch>
                      <a:fillRect/>
                    </a:stretch>
                  </pic:blipFill>
                  <pic:spPr bwMode="auto">
                    <a:xfrm>
                      <a:off x="0" y="0"/>
                      <a:ext cx="837282" cy="539827"/>
                    </a:xfrm>
                    <a:prstGeom prst="rect">
                      <a:avLst/>
                    </a:prstGeom>
                    <a:noFill/>
                  </pic:spPr>
                </pic:pic>
              </a:graphicData>
            </a:graphic>
          </wp:anchor>
        </w:drawing>
      </w:r>
      <w:r w:rsidR="000A29B7">
        <w:rPr>
          <w:rFonts w:ascii="Arial" w:hAnsi="Arial" w:cs="Arial"/>
          <w:b/>
          <w:noProof/>
          <w:sz w:val="36"/>
          <w:lang w:eastAsia="es-ES"/>
        </w:rPr>
        <w:pict>
          <v:rect id="_x0000_s1068" style="position:absolute;left:0;text-align:left;margin-left:-49.6pt;margin-top:-50.2pt;width:537.7pt;height:36pt;z-index:251702272;mso-position-horizontal-relative:text;mso-position-vertical-relative:text" fillcolor="#cfe0cf [1941]" strokecolor="#cfe0cf [1941]" strokeweight="1pt">
            <v:fill color2="#eff4ef [661]" angle="-45" focus="-50%" type="gradient"/>
            <v:shadow on="t" type="perspective" color="#4a724a [1605]" opacity=".5" offset="1pt" offset2="-3pt"/>
            <v:textbox style="mso-next-textbox:#_x0000_s1068">
              <w:txbxContent>
                <w:p w:rsidR="00F13DF3" w:rsidRPr="00502963" w:rsidRDefault="00F13DF3" w:rsidP="000714A9">
                  <w:pPr>
                    <w:jc w:val="right"/>
                    <w:rPr>
                      <w:rFonts w:ascii="Arial Narrow" w:hAnsi="Arial Narrow"/>
                      <w:b/>
                      <w:sz w:val="48"/>
                    </w:rPr>
                  </w:pPr>
                  <w:r>
                    <w:rPr>
                      <w:rFonts w:ascii="Arial Narrow" w:hAnsi="Arial Narrow"/>
                      <w:b/>
                      <w:sz w:val="48"/>
                    </w:rPr>
                    <w:t>ELEMENTOS DE</w:t>
                  </w:r>
                  <w:r w:rsidRPr="00502963">
                    <w:rPr>
                      <w:rFonts w:ascii="Arial Narrow" w:hAnsi="Arial Narrow"/>
                      <w:b/>
                      <w:sz w:val="48"/>
                    </w:rPr>
                    <w:t xml:space="preserve"> COMPETENCIA</w:t>
                  </w:r>
                </w:p>
              </w:txbxContent>
            </v:textbox>
          </v:rect>
        </w:pict>
      </w:r>
      <w:r w:rsidR="000714A9" w:rsidRPr="000714A9">
        <w:rPr>
          <w:rFonts w:ascii="Arial" w:hAnsi="Arial" w:cs="Arial"/>
          <w:b/>
          <w:noProof/>
          <w:sz w:val="36"/>
          <w:lang w:eastAsia="es-ES"/>
        </w:rPr>
        <w:drawing>
          <wp:inline distT="0" distB="0" distL="0" distR="0">
            <wp:extent cx="4133215" cy="1094400"/>
            <wp:effectExtent l="95250" t="19050" r="114935" b="67650"/>
            <wp:docPr id="17"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F13DF3" w:rsidRPr="00F13DF3" w:rsidRDefault="00F13DF3" w:rsidP="00F13DF3">
      <w:pPr>
        <w:autoSpaceDE w:val="0"/>
        <w:autoSpaceDN w:val="0"/>
        <w:adjustRightInd w:val="0"/>
        <w:spacing w:line="360" w:lineRule="auto"/>
        <w:jc w:val="center"/>
        <w:rPr>
          <w:rFonts w:ascii="Arial" w:hAnsi="Arial" w:cs="Arial"/>
          <w:b/>
        </w:rPr>
      </w:pPr>
      <w:r w:rsidRPr="00F13DF3">
        <w:rPr>
          <w:rFonts w:ascii="Arial" w:hAnsi="Arial" w:cs="Arial"/>
          <w:b/>
        </w:rPr>
        <w:t>ELEMENTOS DE COMPETENCIA</w:t>
      </w:r>
    </w:p>
    <w:p w:rsidR="009627D5" w:rsidRDefault="0049482E" w:rsidP="0049482E">
      <w:pPr>
        <w:jc w:val="center"/>
      </w:pPr>
      <w:r w:rsidRPr="0049482E">
        <w:rPr>
          <w:noProof/>
          <w:lang w:eastAsia="es-ES"/>
        </w:rPr>
        <w:drawing>
          <wp:inline distT="0" distB="0" distL="0" distR="0">
            <wp:extent cx="3868507" cy="3186605"/>
            <wp:effectExtent l="38100" t="19050" r="17693" b="0"/>
            <wp:docPr id="18" name="Diagrama 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009627D5">
        <w:br w:type="page"/>
      </w:r>
    </w:p>
    <w:p w:rsidR="00FD2A26" w:rsidRDefault="00FD2A26" w:rsidP="00FD2A26">
      <w:pPr>
        <w:autoSpaceDE w:val="0"/>
        <w:autoSpaceDN w:val="0"/>
        <w:adjustRightInd w:val="0"/>
        <w:spacing w:line="240" w:lineRule="auto"/>
        <w:jc w:val="center"/>
        <w:rPr>
          <w:rFonts w:ascii="Arial" w:hAnsi="Arial" w:cs="Arial"/>
          <w:b/>
          <w:sz w:val="36"/>
        </w:rPr>
      </w:pPr>
      <w:r>
        <w:rPr>
          <w:rFonts w:ascii="Arial" w:hAnsi="Arial" w:cs="Arial"/>
          <w:b/>
          <w:noProof/>
          <w:sz w:val="36"/>
          <w:lang w:eastAsia="es-ES"/>
        </w:rPr>
        <w:lastRenderedPageBreak/>
        <w:drawing>
          <wp:anchor distT="0" distB="0" distL="114300" distR="114300" simplePos="0" relativeHeight="251707392" behindDoc="0" locked="0" layoutInCell="1" allowOverlap="1">
            <wp:simplePos x="0" y="0"/>
            <wp:positionH relativeFrom="column">
              <wp:posOffset>317531</wp:posOffset>
            </wp:positionH>
            <wp:positionV relativeFrom="paragraph">
              <wp:posOffset>-46026</wp:posOffset>
            </wp:positionV>
            <wp:extent cx="837282" cy="539827"/>
            <wp:effectExtent l="0" t="0" r="0" b="0"/>
            <wp:wrapNone/>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000000">
                            <a:alpha val="0"/>
                          </a:srgbClr>
                        </a:clrFrom>
                        <a:clrTo>
                          <a:srgbClr val="000000">
                            <a:alpha val="0"/>
                          </a:srgbClr>
                        </a:clrTo>
                      </a:clrChange>
                    </a:blip>
                    <a:srcRect/>
                    <a:stretch>
                      <a:fillRect/>
                    </a:stretch>
                  </pic:blipFill>
                  <pic:spPr bwMode="auto">
                    <a:xfrm>
                      <a:off x="0" y="0"/>
                      <a:ext cx="837282" cy="539827"/>
                    </a:xfrm>
                    <a:prstGeom prst="rect">
                      <a:avLst/>
                    </a:prstGeom>
                    <a:noFill/>
                  </pic:spPr>
                </pic:pic>
              </a:graphicData>
            </a:graphic>
          </wp:anchor>
        </w:drawing>
      </w:r>
      <w:r w:rsidR="000A29B7">
        <w:rPr>
          <w:rFonts w:ascii="Arial" w:hAnsi="Arial" w:cs="Arial"/>
          <w:b/>
          <w:noProof/>
          <w:sz w:val="36"/>
          <w:lang w:eastAsia="es-ES"/>
        </w:rPr>
        <w:pict>
          <v:rect id="_x0000_s1069" style="position:absolute;left:0;text-align:left;margin-left:-49.6pt;margin-top:-50.2pt;width:537.7pt;height:36pt;z-index:251706368;mso-position-horizontal-relative:text;mso-position-vertical-relative:text" fillcolor="#cfe0cf [1941]" strokecolor="#cfe0cf [1941]" strokeweight="1pt">
            <v:fill color2="#eff4ef [661]" angle="-45" focus="-50%" type="gradient"/>
            <v:shadow on="t" type="perspective" color="#4a724a [1605]" opacity=".5" offset="1pt" offset2="-3pt"/>
            <v:textbox style="mso-next-textbox:#_x0000_s1069">
              <w:txbxContent>
                <w:p w:rsidR="00F13DF3" w:rsidRPr="00502963" w:rsidRDefault="00F13DF3" w:rsidP="00FD2A26">
                  <w:pPr>
                    <w:jc w:val="right"/>
                    <w:rPr>
                      <w:rFonts w:ascii="Arial Narrow" w:hAnsi="Arial Narrow"/>
                      <w:b/>
                      <w:sz w:val="48"/>
                    </w:rPr>
                  </w:pPr>
                  <w:r>
                    <w:rPr>
                      <w:rFonts w:ascii="Arial Narrow" w:hAnsi="Arial Narrow"/>
                      <w:b/>
                      <w:sz w:val="48"/>
                    </w:rPr>
                    <w:t>ELEMENTOS DE</w:t>
                  </w:r>
                  <w:r w:rsidRPr="00502963">
                    <w:rPr>
                      <w:rFonts w:ascii="Arial Narrow" w:hAnsi="Arial Narrow"/>
                      <w:b/>
                      <w:sz w:val="48"/>
                    </w:rPr>
                    <w:t xml:space="preserve"> COMPETENCIA</w:t>
                  </w:r>
                </w:p>
              </w:txbxContent>
            </v:textbox>
          </v:rect>
        </w:pict>
      </w:r>
      <w:r w:rsidRPr="000714A9">
        <w:rPr>
          <w:rFonts w:ascii="Arial" w:hAnsi="Arial" w:cs="Arial"/>
          <w:b/>
          <w:noProof/>
          <w:sz w:val="36"/>
          <w:lang w:eastAsia="es-ES"/>
        </w:rPr>
        <w:drawing>
          <wp:inline distT="0" distB="0" distL="0" distR="0">
            <wp:extent cx="4133215" cy="1094400"/>
            <wp:effectExtent l="95250" t="19050" r="114935" b="67650"/>
            <wp:docPr id="21"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F13DF3" w:rsidRPr="00F13DF3" w:rsidRDefault="00F13DF3" w:rsidP="00F13DF3">
      <w:pPr>
        <w:autoSpaceDE w:val="0"/>
        <w:autoSpaceDN w:val="0"/>
        <w:adjustRightInd w:val="0"/>
        <w:spacing w:line="360" w:lineRule="auto"/>
        <w:jc w:val="center"/>
        <w:rPr>
          <w:rFonts w:ascii="Arial" w:hAnsi="Arial" w:cs="Arial"/>
          <w:b/>
        </w:rPr>
      </w:pPr>
      <w:r w:rsidRPr="00F13DF3">
        <w:rPr>
          <w:rFonts w:ascii="Arial" w:hAnsi="Arial" w:cs="Arial"/>
          <w:b/>
        </w:rPr>
        <w:t>ELEMENTOS DE COMPETENCIA</w:t>
      </w:r>
    </w:p>
    <w:p w:rsidR="00EA2B6D" w:rsidRDefault="00FD2A26" w:rsidP="00FD2A26">
      <w:pPr>
        <w:spacing w:line="240" w:lineRule="auto"/>
        <w:jc w:val="center"/>
      </w:pPr>
      <w:r w:rsidRPr="00FD2A26">
        <w:rPr>
          <w:noProof/>
          <w:lang w:eastAsia="es-ES"/>
        </w:rPr>
        <w:drawing>
          <wp:inline distT="0" distB="0" distL="0" distR="0">
            <wp:extent cx="3871487" cy="4904509"/>
            <wp:effectExtent l="38100" t="0" r="14713" b="0"/>
            <wp:docPr id="22" name="Diagrama 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49482E" w:rsidRDefault="0049482E" w:rsidP="00FD2A26">
      <w:pPr>
        <w:spacing w:line="240" w:lineRule="auto"/>
        <w:jc w:val="center"/>
      </w:pPr>
      <w:r>
        <w:br w:type="page"/>
      </w:r>
    </w:p>
    <w:p w:rsidR="00DD4A7A" w:rsidRDefault="00DD4A7A" w:rsidP="005167D8">
      <w:pPr>
        <w:jc w:val="center"/>
      </w:pPr>
    </w:p>
    <w:p w:rsidR="009F2069" w:rsidRDefault="000A29B7" w:rsidP="009F2069">
      <w:r>
        <w:rPr>
          <w:noProof/>
        </w:rPr>
        <w:pict>
          <v:shape id="_x0000_s1029" type="#_x0000_t65" style="position:absolute;margin-left:105.3pt;margin-top:320.55pt;width:213.15pt;height:177.95pt;z-index:251671552" fillcolor="#cfe0cf [1941]" stroked="f">
            <v:fill opacity=".5"/>
            <v:textbox style="mso-next-textbox:#_x0000_s1029">
              <w:txbxContent>
                <w:p w:rsidR="00F13DF3" w:rsidRPr="00712E80" w:rsidRDefault="00F13DF3" w:rsidP="009003C9">
                  <w:pPr>
                    <w:jc w:val="center"/>
                    <w:rPr>
                      <w:rFonts w:ascii="Arial Narrow" w:hAnsi="Arial Narrow"/>
                      <w:b/>
                      <w:sz w:val="56"/>
                      <w:szCs w:val="72"/>
                    </w:rPr>
                  </w:pPr>
                  <w:r w:rsidRPr="00712E80">
                    <w:rPr>
                      <w:rFonts w:ascii="Arial Narrow" w:hAnsi="Arial Narrow"/>
                      <w:b/>
                      <w:sz w:val="56"/>
                      <w:szCs w:val="72"/>
                    </w:rPr>
                    <w:t>DESARROLLO DE UNIDADES</w:t>
                  </w:r>
                </w:p>
                <w:p w:rsidR="00F13DF3" w:rsidRPr="00712E80" w:rsidRDefault="00366A59" w:rsidP="009003C9">
                  <w:pPr>
                    <w:jc w:val="center"/>
                    <w:rPr>
                      <w:rFonts w:ascii="Arial Narrow" w:hAnsi="Arial Narrow"/>
                      <w:b/>
                      <w:sz w:val="56"/>
                      <w:szCs w:val="72"/>
                    </w:rPr>
                  </w:pPr>
                  <w:r>
                    <w:rPr>
                      <w:rFonts w:ascii="Arial Narrow" w:hAnsi="Arial Narrow"/>
                      <w:b/>
                      <w:sz w:val="56"/>
                      <w:szCs w:val="72"/>
                    </w:rPr>
                    <w:t>DE</w:t>
                  </w:r>
                  <w:r w:rsidR="00F13DF3" w:rsidRPr="00712E80">
                    <w:rPr>
                      <w:rFonts w:ascii="Arial Narrow" w:hAnsi="Arial Narrow"/>
                      <w:b/>
                      <w:sz w:val="56"/>
                      <w:szCs w:val="72"/>
                    </w:rPr>
                    <w:t xml:space="preserve"> COMPETENCIAS</w:t>
                  </w:r>
                </w:p>
              </w:txbxContent>
            </v:textbox>
          </v:shape>
        </w:pict>
      </w:r>
      <w:r w:rsidR="00CE4F72">
        <w:rPr>
          <w:noProof/>
          <w:lang w:eastAsia="es-ES"/>
        </w:rPr>
        <w:drawing>
          <wp:inline distT="0" distB="0" distL="0" distR="0">
            <wp:extent cx="4728934" cy="3313977"/>
            <wp:effectExtent l="0" t="190500" r="14516" b="438873"/>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tretch>
                      <a:fillRect/>
                    </a:stretch>
                  </pic:blipFill>
                  <pic:spPr bwMode="auto">
                    <a:xfrm>
                      <a:off x="0" y="0"/>
                      <a:ext cx="4728934" cy="3313977"/>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009F2069">
        <w:br w:type="page"/>
      </w:r>
    </w:p>
    <w:p w:rsidR="009F2069" w:rsidRDefault="00FD5014" w:rsidP="009F2069">
      <w:pPr>
        <w:jc w:val="center"/>
      </w:pPr>
      <w:r>
        <w:rPr>
          <w:noProof/>
          <w:lang w:eastAsia="es-ES"/>
        </w:rPr>
        <w:lastRenderedPageBreak/>
        <w:drawing>
          <wp:anchor distT="0" distB="0" distL="114300" distR="114300" simplePos="0" relativeHeight="251665408" behindDoc="0" locked="0" layoutInCell="1" allowOverlap="1">
            <wp:simplePos x="0" y="0"/>
            <wp:positionH relativeFrom="column">
              <wp:posOffset>362585</wp:posOffset>
            </wp:positionH>
            <wp:positionV relativeFrom="paragraph">
              <wp:posOffset>-48260</wp:posOffset>
            </wp:positionV>
            <wp:extent cx="812165" cy="534035"/>
            <wp:effectExtent l="19050" t="0" r="0" b="0"/>
            <wp:wrapNone/>
            <wp:docPr id="29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000000">
                            <a:alpha val="0"/>
                          </a:srgbClr>
                        </a:clrFrom>
                        <a:clrTo>
                          <a:srgbClr val="000000">
                            <a:alpha val="0"/>
                          </a:srgbClr>
                        </a:clrTo>
                      </a:clrChange>
                    </a:blip>
                    <a:srcRect/>
                    <a:stretch>
                      <a:fillRect/>
                    </a:stretch>
                  </pic:blipFill>
                  <pic:spPr bwMode="auto">
                    <a:xfrm>
                      <a:off x="0" y="0"/>
                      <a:ext cx="812165" cy="534035"/>
                    </a:xfrm>
                    <a:prstGeom prst="rect">
                      <a:avLst/>
                    </a:prstGeom>
                    <a:noFill/>
                  </pic:spPr>
                </pic:pic>
              </a:graphicData>
            </a:graphic>
          </wp:anchor>
        </w:drawing>
      </w:r>
      <w:r w:rsidR="000A29B7">
        <w:rPr>
          <w:noProof/>
          <w:lang w:eastAsia="es-ES"/>
        </w:rPr>
        <w:pict>
          <v:group id="_x0000_s1048" style="position:absolute;left:0;text-align:left;margin-left:-49.7pt;margin-top:-50.85pt;width:538.3pt;height:36.5pt;z-index:251687936;mso-position-horizontal-relative:text;mso-position-vertical-relative:text" coordorigin="-57,-43" coordsize="9700,730">
            <v:rect id="_x0000_s1044" style="position:absolute;left:-57;top:-33;width:8341;height:720" fillcolor="#cfe0cf [1941]" strokecolor="#cfe0cf [1941]" strokeweight="1pt">
              <v:fill color2="#eff4ef [661]" angle="-45" focus="-50%" type="gradient"/>
              <v:shadow on="t" type="perspective" color="#4a724a [1605]" opacity=".5" offset="1pt" offset2="-3pt"/>
              <v:textbox style="mso-next-textbox:#_x0000_s1044">
                <w:txbxContent>
                  <w:p w:rsidR="00F13DF3" w:rsidRPr="00355BFB" w:rsidRDefault="00F13DF3" w:rsidP="00AE49E9">
                    <w:pPr>
                      <w:jc w:val="right"/>
                      <w:rPr>
                        <w:rFonts w:ascii="Arial Narrow" w:hAnsi="Arial Narrow"/>
                        <w:b/>
                        <w:sz w:val="48"/>
                      </w:rPr>
                    </w:pPr>
                    <w:r>
                      <w:rPr>
                        <w:rFonts w:ascii="Arial Narrow" w:hAnsi="Arial Narrow"/>
                        <w:b/>
                        <w:sz w:val="48"/>
                      </w:rPr>
                      <w:t>Desarrollo de Unidades de Competencia</w:t>
                    </w:r>
                  </w:p>
                </w:txbxContent>
              </v:textbox>
            </v:rect>
            <v:rect id="_x0000_s1046" style="position:absolute;left:8302;top:-43;width:1341;height:720" fillcolor="#666 [1936]" strokecolor="black [3200]" strokeweight="1pt">
              <v:fill color2="black [3200]" focus="50%" type="gradient"/>
              <v:shadow on="t" type="perspective" color="#7f7f7f [1601]" offset="1pt" offset2="-3pt"/>
              <v:textbox style="mso-next-textbox:#_x0000_s1046">
                <w:txbxContent>
                  <w:p w:rsidR="00F13DF3" w:rsidRPr="001D4A0A" w:rsidRDefault="00F13DF3" w:rsidP="00355BFB">
                    <w:pPr>
                      <w:jc w:val="right"/>
                      <w:rPr>
                        <w:rFonts w:ascii="Arial Narrow" w:hAnsi="Arial Narrow"/>
                        <w:b/>
                        <w:color w:val="FFFFFF" w:themeColor="background1"/>
                        <w:sz w:val="56"/>
                      </w:rPr>
                    </w:pPr>
                    <w:r w:rsidRPr="001D4A0A">
                      <w:rPr>
                        <w:rFonts w:ascii="Arial Narrow" w:hAnsi="Arial Narrow"/>
                        <w:b/>
                        <w:color w:val="FFFFFF" w:themeColor="background1"/>
                        <w:sz w:val="56"/>
                      </w:rPr>
                      <w:t>UC1</w:t>
                    </w:r>
                  </w:p>
                </w:txbxContent>
              </v:textbox>
            </v:rect>
          </v:group>
        </w:pict>
      </w:r>
      <w:r w:rsidR="009F2069" w:rsidRPr="00712E80">
        <w:rPr>
          <w:noProof/>
          <w:lang w:eastAsia="es-ES"/>
        </w:rPr>
        <w:drawing>
          <wp:inline distT="0" distB="0" distL="0" distR="0">
            <wp:extent cx="4134293" cy="1093757"/>
            <wp:effectExtent l="95250" t="19050" r="113857" b="68293"/>
            <wp:docPr id="297"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tbl>
      <w:tblPr>
        <w:tblStyle w:val="Tablaconcuadrcula"/>
        <w:tblW w:w="0" w:type="auto"/>
        <w:jc w:val="center"/>
        <w:tblInd w:w="85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tblPr>
      <w:tblGrid>
        <w:gridCol w:w="7788"/>
        <w:gridCol w:w="133"/>
      </w:tblGrid>
      <w:tr w:rsidR="009F2069" w:rsidRPr="00E963CC" w:rsidTr="00F03B11">
        <w:trPr>
          <w:jc w:val="center"/>
        </w:trPr>
        <w:tc>
          <w:tcPr>
            <w:tcW w:w="7921" w:type="dxa"/>
            <w:gridSpan w:val="2"/>
            <w:shd w:val="clear" w:color="auto" w:fill="B0CCB0" w:themeFill="accent2"/>
            <w:tcMar>
              <w:top w:w="170" w:type="dxa"/>
              <w:bottom w:w="170" w:type="dxa"/>
            </w:tcMar>
          </w:tcPr>
          <w:p w:rsidR="009F2069" w:rsidRPr="00E963CC" w:rsidRDefault="000A29B7" w:rsidP="002711AA">
            <w:pPr>
              <w:tabs>
                <w:tab w:val="num" w:pos="470"/>
              </w:tabs>
              <w:rPr>
                <w:rFonts w:ascii="Arial" w:hAnsi="Arial" w:cs="Arial"/>
                <w:b/>
                <w:bCs/>
                <w:kern w:val="24"/>
                <w:lang w:eastAsia="es-BO"/>
              </w:rPr>
            </w:pPr>
            <w:r w:rsidRPr="000A29B7">
              <w:rPr>
                <w:noProof/>
              </w:rPr>
              <w:pict>
                <v:rect id="_x0000_s1027" style="position:absolute;margin-left:-5.65pt;margin-top:20.05pt;width:395.5pt;height:530.9pt;z-index:-251648000" fillcolor="#aac7ac [1940]" stroked="f">
                  <v:fill opacity="26214f"/>
                </v:rect>
              </w:pict>
            </w:r>
            <w:r w:rsidR="009F2069" w:rsidRPr="00E963CC">
              <w:rPr>
                <w:rFonts w:ascii="Arial" w:hAnsi="Arial" w:cs="Arial"/>
                <w:b/>
                <w:bCs/>
                <w:color w:val="000000"/>
                <w:kern w:val="24"/>
                <w:lang w:eastAsia="es-BO"/>
              </w:rPr>
              <w:t>ELEMENTO DE COMPETENCIA</w:t>
            </w:r>
            <w:r w:rsidR="009F2069" w:rsidRPr="00E963CC">
              <w:rPr>
                <w:rFonts w:ascii="Arial" w:hAnsi="Arial" w:cs="Arial"/>
                <w:b/>
                <w:bCs/>
                <w:kern w:val="24"/>
                <w:lang w:eastAsia="es-BO"/>
              </w:rPr>
              <w:t xml:space="preserve"> Y CRITERIOS DE DESEMPEÑO</w:t>
            </w:r>
          </w:p>
        </w:tc>
      </w:tr>
      <w:tr w:rsidR="009F2069" w:rsidRPr="00E963CC" w:rsidTr="00721A9B">
        <w:trPr>
          <w:jc w:val="center"/>
        </w:trPr>
        <w:tc>
          <w:tcPr>
            <w:tcW w:w="7921" w:type="dxa"/>
            <w:gridSpan w:val="2"/>
            <w:shd w:val="clear" w:color="auto" w:fill="auto"/>
            <w:tcMar>
              <w:top w:w="170" w:type="dxa"/>
              <w:bottom w:w="170" w:type="dxa"/>
            </w:tcMar>
          </w:tcPr>
          <w:p w:rsidR="00BA27D5" w:rsidRPr="00657B61" w:rsidRDefault="00657B61" w:rsidP="00BA27D5">
            <w:pPr>
              <w:pStyle w:val="Prrafodelista"/>
              <w:numPr>
                <w:ilvl w:val="1"/>
                <w:numId w:val="1"/>
              </w:numPr>
              <w:ind w:left="567" w:right="283" w:hanging="567"/>
              <w:jc w:val="both"/>
              <w:rPr>
                <w:rFonts w:ascii="Arial" w:hAnsi="Arial" w:cs="Arial"/>
              </w:rPr>
            </w:pPr>
            <w:r w:rsidRPr="00657B61">
              <w:rPr>
                <w:rFonts w:ascii="Arial" w:hAnsi="Arial" w:cs="Arial"/>
                <w:b/>
              </w:rPr>
              <w:t>DETERMINAR  EL PLAN DE PRODUCCIÓN DE ACUERDO A VOLÚMENES Y PROCESOS DE TRABAJO.</w:t>
            </w:r>
          </w:p>
        </w:tc>
      </w:tr>
      <w:tr w:rsidR="009F2069" w:rsidRPr="00E963CC" w:rsidTr="00721A9B">
        <w:trPr>
          <w:jc w:val="center"/>
        </w:trPr>
        <w:tc>
          <w:tcPr>
            <w:tcW w:w="7921" w:type="dxa"/>
            <w:gridSpan w:val="2"/>
            <w:shd w:val="clear" w:color="auto" w:fill="auto"/>
            <w:tcMar>
              <w:top w:w="170" w:type="dxa"/>
              <w:bottom w:w="170" w:type="dxa"/>
            </w:tcMar>
          </w:tcPr>
          <w:p w:rsidR="00657B61" w:rsidRDefault="00657B61" w:rsidP="00D44410">
            <w:pPr>
              <w:numPr>
                <w:ilvl w:val="0"/>
                <w:numId w:val="4"/>
              </w:numPr>
              <w:jc w:val="both"/>
              <w:rPr>
                <w:rFonts w:ascii="Arial" w:hAnsi="Arial" w:cs="Arial"/>
              </w:rPr>
            </w:pPr>
            <w:r w:rsidRPr="0030054F">
              <w:rPr>
                <w:rFonts w:ascii="Arial" w:hAnsi="Arial" w:cs="Arial"/>
              </w:rPr>
              <w:t>La producción es organizada, en función a la hoja de pedido y procesos de trabajo.</w:t>
            </w:r>
          </w:p>
          <w:p w:rsidR="00657B61" w:rsidRPr="0030054F" w:rsidRDefault="00657B61" w:rsidP="00D44410">
            <w:pPr>
              <w:numPr>
                <w:ilvl w:val="0"/>
                <w:numId w:val="4"/>
              </w:numPr>
              <w:jc w:val="both"/>
              <w:rPr>
                <w:rFonts w:ascii="Arial" w:hAnsi="Arial" w:cs="Arial"/>
              </w:rPr>
            </w:pPr>
            <w:r w:rsidRPr="0030054F">
              <w:rPr>
                <w:rFonts w:ascii="Arial" w:hAnsi="Arial" w:cs="Arial"/>
              </w:rPr>
              <w:t>El tiempo y los insumos son establecidos,  según el pedido.</w:t>
            </w:r>
          </w:p>
          <w:p w:rsidR="006D1D44" w:rsidRPr="006D1D44" w:rsidRDefault="00657B61" w:rsidP="00D44410">
            <w:pPr>
              <w:pStyle w:val="Prrafodelista"/>
              <w:numPr>
                <w:ilvl w:val="0"/>
                <w:numId w:val="4"/>
              </w:numPr>
              <w:ind w:right="283"/>
              <w:rPr>
                <w:rFonts w:ascii="Tahoma" w:hAnsi="Tahoma" w:cs="Tahoma"/>
                <w:color w:val="FF0000"/>
              </w:rPr>
            </w:pPr>
            <w:r w:rsidRPr="00657B61">
              <w:rPr>
                <w:rFonts w:ascii="Arial" w:hAnsi="Arial" w:cs="Arial"/>
              </w:rPr>
              <w:t>Los costos de producción, precio y utilidad son estimados, según el pedido.</w:t>
            </w:r>
          </w:p>
        </w:tc>
      </w:tr>
      <w:tr w:rsidR="009F2069" w:rsidRPr="00E963CC" w:rsidTr="00721A9B">
        <w:trPr>
          <w:jc w:val="center"/>
        </w:trPr>
        <w:tc>
          <w:tcPr>
            <w:tcW w:w="7921" w:type="dxa"/>
            <w:gridSpan w:val="2"/>
            <w:shd w:val="clear" w:color="auto" w:fill="auto"/>
            <w:tcMar>
              <w:top w:w="170" w:type="dxa"/>
              <w:bottom w:w="170" w:type="dxa"/>
            </w:tcMar>
          </w:tcPr>
          <w:p w:rsidR="00BA27D5" w:rsidRPr="00657B61" w:rsidRDefault="00657B61" w:rsidP="00BA27D5">
            <w:pPr>
              <w:pStyle w:val="Prrafodelista"/>
              <w:numPr>
                <w:ilvl w:val="1"/>
                <w:numId w:val="1"/>
              </w:numPr>
              <w:ind w:left="567" w:right="283" w:hanging="567"/>
              <w:jc w:val="both"/>
              <w:rPr>
                <w:rFonts w:ascii="Arial" w:hAnsi="Arial" w:cs="Arial"/>
              </w:rPr>
            </w:pPr>
            <w:r w:rsidRPr="00657B61">
              <w:rPr>
                <w:rFonts w:ascii="Arial" w:hAnsi="Arial" w:cs="Arial"/>
                <w:b/>
              </w:rPr>
              <w:t>ESTABLECER  LAS ÁREAS DE TRABAJO, EQUIPOS, INSTALACIONES Y LAS CONDICIONES DEL PERSONAL DE ACUERDO A ESTÁNDARES DE HIGIENE, SEGURIDAD Y SALUBRIDAD DE LOS ALIMENTOS</w:t>
            </w:r>
            <w:r w:rsidRPr="00657B61">
              <w:rPr>
                <w:rFonts w:ascii="Arial" w:hAnsi="Arial" w:cs="Arial"/>
                <w:b/>
                <w:bCs/>
              </w:rPr>
              <w:t>.</w:t>
            </w:r>
          </w:p>
        </w:tc>
      </w:tr>
      <w:tr w:rsidR="009F2069" w:rsidRPr="00E963CC" w:rsidTr="00721A9B">
        <w:trPr>
          <w:jc w:val="center"/>
        </w:trPr>
        <w:tc>
          <w:tcPr>
            <w:tcW w:w="7921" w:type="dxa"/>
            <w:gridSpan w:val="2"/>
            <w:shd w:val="clear" w:color="auto" w:fill="auto"/>
            <w:tcMar>
              <w:top w:w="170" w:type="dxa"/>
              <w:bottom w:w="170" w:type="dxa"/>
            </w:tcMar>
          </w:tcPr>
          <w:p w:rsidR="00657B61" w:rsidRPr="00657B61" w:rsidRDefault="00657B61" w:rsidP="00D44410">
            <w:pPr>
              <w:pStyle w:val="Prrafodelista"/>
              <w:numPr>
                <w:ilvl w:val="0"/>
                <w:numId w:val="5"/>
              </w:numPr>
              <w:ind w:right="214"/>
              <w:jc w:val="both"/>
              <w:rPr>
                <w:rFonts w:ascii="Arial" w:hAnsi="Arial" w:cs="Arial"/>
              </w:rPr>
            </w:pPr>
            <w:r w:rsidRPr="00657B61">
              <w:rPr>
                <w:rFonts w:ascii="Arial" w:hAnsi="Arial" w:cs="Arial"/>
              </w:rPr>
              <w:t>El área de trabajo, los equipos e instalaciones son establecidos de a acuerdo al circuito de producción</w:t>
            </w:r>
          </w:p>
          <w:p w:rsidR="00657B61" w:rsidRPr="00657B61" w:rsidRDefault="00657B61" w:rsidP="00D44410">
            <w:pPr>
              <w:pStyle w:val="Prrafodelista"/>
              <w:numPr>
                <w:ilvl w:val="0"/>
                <w:numId w:val="5"/>
              </w:numPr>
              <w:ind w:right="214"/>
              <w:jc w:val="both"/>
              <w:rPr>
                <w:rFonts w:ascii="Arial" w:hAnsi="Arial" w:cs="Arial"/>
              </w:rPr>
            </w:pPr>
            <w:r w:rsidRPr="00657B61">
              <w:rPr>
                <w:rFonts w:ascii="Arial" w:hAnsi="Arial" w:cs="Arial"/>
              </w:rPr>
              <w:t xml:space="preserve">Las condiciones del personal son apropiadas y practicadas de acuerdo a normas de higiene, seguridad y salubridad </w:t>
            </w:r>
          </w:p>
          <w:p w:rsidR="009F2069" w:rsidRPr="00E963CC" w:rsidRDefault="00657B61" w:rsidP="00D44410">
            <w:pPr>
              <w:pStyle w:val="Prrafodelista"/>
              <w:numPr>
                <w:ilvl w:val="0"/>
                <w:numId w:val="5"/>
              </w:numPr>
              <w:ind w:right="214"/>
              <w:jc w:val="both"/>
              <w:rPr>
                <w:rFonts w:ascii="Tahoma" w:hAnsi="Tahoma" w:cs="Tahoma"/>
              </w:rPr>
            </w:pPr>
            <w:r w:rsidRPr="00657B61">
              <w:rPr>
                <w:rFonts w:ascii="Arial" w:hAnsi="Arial" w:cs="Arial"/>
              </w:rPr>
              <w:t>La seguridad industrial es aplicada de acuerdo a normas establecidas</w:t>
            </w:r>
          </w:p>
        </w:tc>
      </w:tr>
      <w:tr w:rsidR="009F2069" w:rsidRPr="00E963CC" w:rsidTr="00721A9B">
        <w:trPr>
          <w:gridAfter w:val="1"/>
          <w:wAfter w:w="133" w:type="dxa"/>
          <w:trHeight w:val="386"/>
          <w:jc w:val="center"/>
        </w:trPr>
        <w:tc>
          <w:tcPr>
            <w:tcW w:w="7788" w:type="dxa"/>
            <w:shd w:val="clear" w:color="auto" w:fill="auto"/>
            <w:tcMar>
              <w:top w:w="170" w:type="dxa"/>
              <w:bottom w:w="170" w:type="dxa"/>
            </w:tcMar>
          </w:tcPr>
          <w:p w:rsidR="00EC675E" w:rsidRPr="00657B61" w:rsidRDefault="00657B61" w:rsidP="00537FDB">
            <w:pPr>
              <w:pStyle w:val="Prrafodelista"/>
              <w:numPr>
                <w:ilvl w:val="1"/>
                <w:numId w:val="1"/>
              </w:numPr>
              <w:ind w:left="567" w:right="176" w:hanging="567"/>
              <w:jc w:val="both"/>
              <w:rPr>
                <w:rFonts w:ascii="Arial" w:hAnsi="Arial" w:cs="Arial"/>
              </w:rPr>
            </w:pPr>
            <w:r w:rsidRPr="00657B61">
              <w:rPr>
                <w:rFonts w:ascii="Arial" w:hAnsi="Arial" w:cs="Arial"/>
                <w:b/>
              </w:rPr>
              <w:t>MANTENER EN CONDICIONES DE USO LOS EQUIPOS, HERRAMIENTAS Y UTENSILIOS DE ACUERDO A ESPECIFICACIONES TÉCNICAS.</w:t>
            </w:r>
          </w:p>
        </w:tc>
      </w:tr>
      <w:tr w:rsidR="009F2069" w:rsidRPr="00E963CC" w:rsidTr="00721A9B">
        <w:trPr>
          <w:gridAfter w:val="1"/>
          <w:wAfter w:w="133" w:type="dxa"/>
          <w:jc w:val="center"/>
        </w:trPr>
        <w:tc>
          <w:tcPr>
            <w:tcW w:w="7788" w:type="dxa"/>
            <w:shd w:val="clear" w:color="auto" w:fill="auto"/>
            <w:tcMar>
              <w:top w:w="170" w:type="dxa"/>
              <w:bottom w:w="170" w:type="dxa"/>
            </w:tcMar>
          </w:tcPr>
          <w:p w:rsidR="00657B61" w:rsidRDefault="00657B61" w:rsidP="00D44410">
            <w:pPr>
              <w:numPr>
                <w:ilvl w:val="0"/>
                <w:numId w:val="6"/>
              </w:numPr>
              <w:ind w:right="214"/>
              <w:jc w:val="both"/>
              <w:rPr>
                <w:rFonts w:ascii="Arial" w:hAnsi="Arial" w:cs="Arial"/>
              </w:rPr>
            </w:pPr>
            <w:r>
              <w:rPr>
                <w:rFonts w:ascii="Arial" w:hAnsi="Arial" w:cs="Arial"/>
              </w:rPr>
              <w:t>Los equipos y herramientas son manejadas de acuerdo a normas de seguridad  industrial y al manual de uso</w:t>
            </w:r>
          </w:p>
          <w:p w:rsidR="009F2069" w:rsidRPr="00E963CC" w:rsidRDefault="00657B61" w:rsidP="00D44410">
            <w:pPr>
              <w:numPr>
                <w:ilvl w:val="0"/>
                <w:numId w:val="6"/>
              </w:numPr>
              <w:rPr>
                <w:rFonts w:ascii="Arial" w:eastAsia="Times New Roman" w:hAnsi="Arial" w:cs="Arial"/>
                <w:lang w:eastAsia="es-MX"/>
              </w:rPr>
            </w:pPr>
            <w:r>
              <w:rPr>
                <w:rFonts w:ascii="Arial" w:hAnsi="Arial" w:cs="Arial"/>
              </w:rPr>
              <w:t>Los equipos, herramienta y utensilios antes y después de ser utilizados son verificados en su mantenimiento de acuerdo a normas internas</w:t>
            </w:r>
          </w:p>
        </w:tc>
      </w:tr>
      <w:tr w:rsidR="009F2069" w:rsidRPr="00E963CC" w:rsidTr="00721A9B">
        <w:trPr>
          <w:gridAfter w:val="1"/>
          <w:wAfter w:w="133" w:type="dxa"/>
          <w:jc w:val="center"/>
        </w:trPr>
        <w:tc>
          <w:tcPr>
            <w:tcW w:w="7788" w:type="dxa"/>
            <w:shd w:val="clear" w:color="auto" w:fill="auto"/>
            <w:tcMar>
              <w:top w:w="170" w:type="dxa"/>
              <w:bottom w:w="170" w:type="dxa"/>
            </w:tcMar>
          </w:tcPr>
          <w:p w:rsidR="00EC675E" w:rsidRPr="00657B61" w:rsidRDefault="00657B61" w:rsidP="00537FDB">
            <w:pPr>
              <w:pStyle w:val="Prrafodelista"/>
              <w:numPr>
                <w:ilvl w:val="1"/>
                <w:numId w:val="1"/>
              </w:numPr>
              <w:ind w:left="567" w:right="176" w:hanging="567"/>
              <w:jc w:val="both"/>
              <w:rPr>
                <w:rFonts w:ascii="Arial" w:hAnsi="Arial" w:cs="Arial"/>
              </w:rPr>
            </w:pPr>
            <w:r w:rsidRPr="00657B61">
              <w:rPr>
                <w:rFonts w:ascii="Arial" w:hAnsi="Arial" w:cs="Arial"/>
                <w:b/>
              </w:rPr>
              <w:t>PREVER LA MATERIA PRIMA E INSUMOS DE ACUERDO A VOLUMEN DE PRODUCCIÓN</w:t>
            </w:r>
            <w:r w:rsidRPr="00657B61">
              <w:rPr>
                <w:rFonts w:ascii="Arial" w:hAnsi="Arial" w:cs="Arial"/>
              </w:rPr>
              <w:t>.</w:t>
            </w:r>
          </w:p>
        </w:tc>
      </w:tr>
      <w:tr w:rsidR="009F2069" w:rsidRPr="00E963CC" w:rsidTr="00721A9B">
        <w:trPr>
          <w:gridAfter w:val="1"/>
          <w:wAfter w:w="133" w:type="dxa"/>
          <w:jc w:val="center"/>
        </w:trPr>
        <w:tc>
          <w:tcPr>
            <w:tcW w:w="7788" w:type="dxa"/>
            <w:shd w:val="clear" w:color="auto" w:fill="auto"/>
            <w:tcMar>
              <w:top w:w="170" w:type="dxa"/>
              <w:bottom w:w="170" w:type="dxa"/>
            </w:tcMar>
          </w:tcPr>
          <w:p w:rsidR="00657B61" w:rsidRPr="00657B61" w:rsidRDefault="00657B61" w:rsidP="00D44410">
            <w:pPr>
              <w:pStyle w:val="Prrafodelista"/>
              <w:numPr>
                <w:ilvl w:val="0"/>
                <w:numId w:val="7"/>
              </w:numPr>
              <w:ind w:right="214"/>
              <w:rPr>
                <w:rFonts w:ascii="Arial" w:hAnsi="Arial" w:cs="Arial"/>
              </w:rPr>
            </w:pPr>
            <w:r w:rsidRPr="00657B61">
              <w:rPr>
                <w:rFonts w:ascii="Arial" w:hAnsi="Arial" w:cs="Arial"/>
              </w:rPr>
              <w:t xml:space="preserve">La calidad y las características de la carne son verificadas según  sus propiedades organolépticas </w:t>
            </w:r>
          </w:p>
          <w:p w:rsidR="00657B61" w:rsidRPr="00E34B72" w:rsidRDefault="000A29B7" w:rsidP="00D44410">
            <w:pPr>
              <w:pStyle w:val="Prrafodelista"/>
              <w:numPr>
                <w:ilvl w:val="0"/>
                <w:numId w:val="7"/>
              </w:numPr>
              <w:ind w:right="214"/>
              <w:jc w:val="both"/>
              <w:rPr>
                <w:rFonts w:ascii="Arial" w:hAnsi="Arial" w:cs="Arial"/>
              </w:rPr>
            </w:pPr>
            <w:r w:rsidRPr="000A29B7">
              <w:rPr>
                <w:rFonts w:eastAsia="Times New Roman"/>
                <w:noProof/>
                <w:color w:val="000000"/>
                <w:lang w:eastAsia="es-ES"/>
              </w:rPr>
              <w:lastRenderedPageBreak/>
              <w:pict>
                <v:rect id="_x0000_s1201" style="position:absolute;left:0;text-align:left;margin-left:-8.5pt;margin-top:-6.3pt;width:395.5pt;height:663.95pt;z-index:-251532288" fillcolor="#aac7ac [1940]" stroked="f">
                  <v:fill opacity="26214f"/>
                </v:rect>
              </w:pict>
            </w:r>
            <w:r w:rsidRPr="000A29B7">
              <w:rPr>
                <w:noProof/>
                <w:lang w:eastAsia="es-ES"/>
              </w:rPr>
              <w:pict>
                <v:group id="_x0000_s1049" style="position:absolute;left:0;text-align:left;margin-left:-74.85pt;margin-top:-56.9pt;width:537.35pt;height:36.5pt;z-index:251688960" coordorigin="-57,-43" coordsize="9700,730">
                  <v:rect id="_x0000_s1050" style="position:absolute;left:-57;top:-33;width:8341;height:720" fillcolor="#cfe0cf [1941]" strokecolor="#cfe0cf [1941]" strokeweight="1pt">
                    <v:fill color2="#eff4ef [661]" angle="-45" focus="-50%" type="gradient"/>
                    <v:shadow on="t" type="perspective" color="#4a724a [1605]" opacity=".5" offset="1pt" offset2="-3pt"/>
                    <v:textbox style="mso-next-textbox:#_x0000_s1050">
                      <w:txbxContent>
                        <w:p w:rsidR="00F13DF3" w:rsidRPr="00355BFB" w:rsidRDefault="00F13DF3" w:rsidP="00356843">
                          <w:pPr>
                            <w:jc w:val="right"/>
                            <w:rPr>
                              <w:rFonts w:ascii="Arial Narrow" w:hAnsi="Arial Narrow"/>
                              <w:b/>
                              <w:sz w:val="48"/>
                            </w:rPr>
                          </w:pPr>
                          <w:r>
                            <w:rPr>
                              <w:rFonts w:ascii="Arial Narrow" w:hAnsi="Arial Narrow"/>
                              <w:b/>
                              <w:sz w:val="48"/>
                            </w:rPr>
                            <w:t>Desarrollo de Unidades de Competencia</w:t>
                          </w:r>
                        </w:p>
                      </w:txbxContent>
                    </v:textbox>
                  </v:rect>
                  <v:rect id="_x0000_s1051" style="position:absolute;left:8302;top:-43;width:1341;height:720" fillcolor="#666 [1936]" strokecolor="black [3200]" strokeweight="1pt">
                    <v:fill color2="black [3200]" focus="50%" type="gradient"/>
                    <v:shadow on="t" type="perspective" color="#7f7f7f [1601]" offset="1pt" offset2="-3pt"/>
                    <v:textbox style="mso-next-textbox:#_x0000_s1051">
                      <w:txbxContent>
                        <w:p w:rsidR="00F13DF3" w:rsidRPr="001D4A0A" w:rsidRDefault="00F13DF3" w:rsidP="00356843">
                          <w:pPr>
                            <w:jc w:val="right"/>
                            <w:rPr>
                              <w:rFonts w:ascii="Arial Narrow" w:hAnsi="Arial Narrow"/>
                              <w:b/>
                              <w:color w:val="FFFFFF" w:themeColor="background1"/>
                              <w:sz w:val="56"/>
                            </w:rPr>
                          </w:pPr>
                          <w:r w:rsidRPr="001D4A0A">
                            <w:rPr>
                              <w:rFonts w:ascii="Arial Narrow" w:hAnsi="Arial Narrow"/>
                              <w:b/>
                              <w:color w:val="FFFFFF" w:themeColor="background1"/>
                              <w:sz w:val="56"/>
                            </w:rPr>
                            <w:t>UC1</w:t>
                          </w:r>
                        </w:p>
                      </w:txbxContent>
                    </v:textbox>
                  </v:rect>
                </v:group>
              </w:pict>
            </w:r>
            <w:r w:rsidR="00657B61" w:rsidRPr="00E34B72">
              <w:rPr>
                <w:rFonts w:ascii="Arial" w:hAnsi="Arial" w:cs="Arial"/>
              </w:rPr>
              <w:t>Las cantidades del producto son establecidas según planificación trimestral</w:t>
            </w:r>
          </w:p>
          <w:p w:rsidR="00657B61" w:rsidRPr="00657B61" w:rsidRDefault="00657B61" w:rsidP="00D44410">
            <w:pPr>
              <w:pStyle w:val="Prrafodelista"/>
              <w:numPr>
                <w:ilvl w:val="0"/>
                <w:numId w:val="7"/>
              </w:numPr>
              <w:ind w:right="214"/>
              <w:jc w:val="both"/>
              <w:rPr>
                <w:rFonts w:ascii="Arial" w:hAnsi="Arial" w:cs="Arial"/>
              </w:rPr>
            </w:pPr>
            <w:r w:rsidRPr="00657B61">
              <w:rPr>
                <w:rFonts w:ascii="Arial" w:hAnsi="Arial" w:cs="Arial"/>
              </w:rPr>
              <w:t>Registra la entrada de materia prima e insumos de acuerdo planificación semanal</w:t>
            </w:r>
          </w:p>
          <w:p w:rsidR="009F2069" w:rsidRPr="00E963CC" w:rsidRDefault="00657B61" w:rsidP="00D44410">
            <w:pPr>
              <w:pStyle w:val="Prrafodelista"/>
              <w:numPr>
                <w:ilvl w:val="0"/>
                <w:numId w:val="7"/>
              </w:numPr>
              <w:ind w:right="214"/>
              <w:jc w:val="both"/>
              <w:rPr>
                <w:rFonts w:ascii="Arial" w:eastAsia="Times New Roman" w:hAnsi="Arial" w:cs="Arial"/>
                <w:lang w:eastAsia="es-MX"/>
              </w:rPr>
            </w:pPr>
            <w:r w:rsidRPr="00657B61">
              <w:rPr>
                <w:rFonts w:ascii="Arial" w:hAnsi="Arial" w:cs="Arial"/>
              </w:rPr>
              <w:t>la calidad  de los insumos es verificada de acuerdo con normas de calidad e inocuidad alimenticias</w:t>
            </w:r>
          </w:p>
        </w:tc>
      </w:tr>
      <w:tr w:rsidR="00731FB0" w:rsidRPr="00E963CC" w:rsidTr="00F03B11">
        <w:trPr>
          <w:gridAfter w:val="1"/>
          <w:wAfter w:w="133" w:type="dxa"/>
          <w:jc w:val="center"/>
        </w:trPr>
        <w:tc>
          <w:tcPr>
            <w:tcW w:w="7788" w:type="dxa"/>
            <w:shd w:val="clear" w:color="auto" w:fill="B0CCB0" w:themeFill="accent2"/>
            <w:tcMar>
              <w:top w:w="170" w:type="dxa"/>
              <w:bottom w:w="170" w:type="dxa"/>
            </w:tcMar>
          </w:tcPr>
          <w:p w:rsidR="00731FB0" w:rsidRPr="00E963CC" w:rsidRDefault="00532413" w:rsidP="00731FB0">
            <w:pPr>
              <w:ind w:right="214"/>
              <w:jc w:val="both"/>
              <w:rPr>
                <w:rFonts w:ascii="Arial" w:hAnsi="Arial" w:cs="Arial"/>
                <w:b/>
              </w:rPr>
            </w:pPr>
            <w:r w:rsidRPr="00E963CC">
              <w:rPr>
                <w:rFonts w:ascii="Arial" w:hAnsi="Arial" w:cs="Arial"/>
                <w:b/>
              </w:rPr>
              <w:lastRenderedPageBreak/>
              <w:t>ESPECIFICACION DEL CAMPO OCUPACIONAL</w:t>
            </w:r>
          </w:p>
        </w:tc>
      </w:tr>
      <w:tr w:rsidR="00F738D6" w:rsidRPr="00E963CC" w:rsidTr="006F5E31">
        <w:trPr>
          <w:gridAfter w:val="1"/>
          <w:wAfter w:w="133" w:type="dxa"/>
          <w:trHeight w:val="1663"/>
          <w:jc w:val="center"/>
        </w:trPr>
        <w:tc>
          <w:tcPr>
            <w:tcW w:w="7788" w:type="dxa"/>
            <w:shd w:val="clear" w:color="auto" w:fill="auto"/>
            <w:tcMar>
              <w:top w:w="170" w:type="dxa"/>
              <w:bottom w:w="170" w:type="dxa"/>
            </w:tcMar>
          </w:tcPr>
          <w:p w:rsidR="00A76E90" w:rsidRDefault="00F738D6" w:rsidP="007B2C79">
            <w:pPr>
              <w:ind w:right="317"/>
              <w:jc w:val="both"/>
              <w:rPr>
                <w:rFonts w:ascii="Arial" w:eastAsia="Times New Roman" w:hAnsi="Arial" w:cs="Arial"/>
                <w:b/>
                <w:color w:val="000000"/>
                <w:lang w:eastAsia="es-MX"/>
              </w:rPr>
            </w:pPr>
            <w:r w:rsidRPr="00E963CC">
              <w:rPr>
                <w:rFonts w:ascii="Arial" w:eastAsia="Times New Roman" w:hAnsi="Arial" w:cs="Arial"/>
                <w:b/>
                <w:color w:val="000000"/>
                <w:lang w:eastAsia="es-MX"/>
              </w:rPr>
              <w:t xml:space="preserve">Medios y Materiales: </w:t>
            </w:r>
          </w:p>
          <w:p w:rsidR="00C71868" w:rsidRDefault="00F13DF3" w:rsidP="00C71868">
            <w:pPr>
              <w:jc w:val="both"/>
              <w:rPr>
                <w:rFonts w:ascii="Arial" w:eastAsia="Times New Roman" w:hAnsi="Arial" w:cs="Arial"/>
                <w:lang w:eastAsia="es-ES_tradnl"/>
              </w:rPr>
            </w:pPr>
            <w:r>
              <w:rPr>
                <w:rFonts w:ascii="Arial" w:eastAsia="Times New Roman" w:hAnsi="Arial" w:cs="Arial"/>
                <w:lang w:eastAsia="es-ES_tradnl"/>
              </w:rPr>
              <w:t>Carne</w:t>
            </w:r>
            <w:r w:rsidR="00CC41FF">
              <w:rPr>
                <w:rFonts w:ascii="Arial" w:eastAsia="Times New Roman" w:hAnsi="Arial" w:cs="Arial"/>
                <w:lang w:eastAsia="es-ES_tradnl"/>
              </w:rPr>
              <w:t xml:space="preserve">, grasa, especies, medidas de peso, </w:t>
            </w:r>
          </w:p>
          <w:p w:rsidR="00C71868" w:rsidRPr="001B147E" w:rsidRDefault="00C71868" w:rsidP="00C71868">
            <w:pPr>
              <w:jc w:val="both"/>
              <w:rPr>
                <w:rFonts w:ascii="Arial" w:eastAsia="Times New Roman" w:hAnsi="Arial" w:cs="Arial"/>
                <w:lang w:eastAsia="es-ES_tradnl"/>
              </w:rPr>
            </w:pPr>
          </w:p>
          <w:p w:rsidR="00A76E90" w:rsidRDefault="00F738D6" w:rsidP="00A76E90">
            <w:pPr>
              <w:ind w:right="176"/>
              <w:jc w:val="both"/>
              <w:rPr>
                <w:rFonts w:ascii="Arial" w:eastAsia="Times New Roman" w:hAnsi="Arial" w:cs="Arial"/>
                <w:b/>
                <w:color w:val="000000"/>
                <w:lang w:eastAsia="es-MX"/>
              </w:rPr>
            </w:pPr>
            <w:r w:rsidRPr="00E963CC">
              <w:rPr>
                <w:rFonts w:ascii="Arial" w:eastAsia="Times New Roman" w:hAnsi="Arial" w:cs="Arial"/>
                <w:b/>
                <w:color w:val="000000"/>
                <w:lang w:eastAsia="es-MX"/>
              </w:rPr>
              <w:t>Principales resultados:</w:t>
            </w:r>
            <w:bookmarkStart w:id="0" w:name="OLE_LINK1"/>
            <w:bookmarkStart w:id="1" w:name="OLE_LINK2"/>
          </w:p>
          <w:bookmarkEnd w:id="0"/>
          <w:bookmarkEnd w:id="1"/>
          <w:p w:rsidR="00C71868" w:rsidRPr="00AB0C8A" w:rsidRDefault="00C71868" w:rsidP="00C71868">
            <w:pPr>
              <w:jc w:val="both"/>
              <w:rPr>
                <w:rFonts w:ascii="Arial" w:hAnsi="Arial" w:cs="Arial"/>
                <w:color w:val="000000"/>
                <w:kern w:val="24"/>
                <w:lang w:eastAsia="es-BO"/>
              </w:rPr>
            </w:pPr>
            <w:r w:rsidRPr="0030054F">
              <w:rPr>
                <w:rFonts w:ascii="Arial" w:hAnsi="Arial" w:cs="Arial"/>
              </w:rPr>
              <w:t xml:space="preserve">Plan de producción con las actividades, presupuesto, precio y utilidad. </w:t>
            </w:r>
            <w:r>
              <w:rPr>
                <w:rFonts w:ascii="Arial" w:hAnsi="Arial" w:cs="Arial"/>
              </w:rPr>
              <w:t xml:space="preserve"> </w:t>
            </w:r>
            <w:r w:rsidRPr="00D62276">
              <w:rPr>
                <w:rFonts w:ascii="Arial" w:hAnsi="Arial" w:cs="Arial"/>
              </w:rPr>
              <w:t xml:space="preserve">Realiza un croquis de una planta de transformación de </w:t>
            </w:r>
            <w:r>
              <w:rPr>
                <w:rFonts w:ascii="Arial" w:hAnsi="Arial" w:cs="Arial"/>
              </w:rPr>
              <w:t>derivados cárnicos</w:t>
            </w:r>
            <w:r w:rsidRPr="00D62276">
              <w:rPr>
                <w:rFonts w:ascii="Arial" w:hAnsi="Arial" w:cs="Arial"/>
              </w:rPr>
              <w:t xml:space="preserve">  de acuerdo al circuito productivo y necesidades del entorno. </w:t>
            </w:r>
            <w:r w:rsidRPr="00D62276">
              <w:rPr>
                <w:rFonts w:ascii="Arial" w:hAnsi="Arial" w:cs="Arial"/>
                <w:color w:val="000000"/>
                <w:kern w:val="24"/>
                <w:lang w:eastAsia="es-BO"/>
              </w:rPr>
              <w:t>Equipos distribuidos de acuerdo a circuito productivo.</w:t>
            </w:r>
            <w:r>
              <w:rPr>
                <w:rFonts w:ascii="Arial" w:hAnsi="Arial" w:cs="Arial"/>
                <w:color w:val="000000"/>
                <w:kern w:val="24"/>
                <w:lang w:eastAsia="es-BO"/>
              </w:rPr>
              <w:t xml:space="preserve"> </w:t>
            </w:r>
            <w:r w:rsidRPr="00AB0C8A">
              <w:rPr>
                <w:rFonts w:ascii="Arial" w:hAnsi="Arial" w:cs="Arial"/>
                <w:color w:val="000000"/>
                <w:kern w:val="24"/>
                <w:lang w:eastAsia="es-BO"/>
              </w:rPr>
              <w:t xml:space="preserve">Materias primas </w:t>
            </w:r>
            <w:r>
              <w:rPr>
                <w:rFonts w:ascii="Arial" w:hAnsi="Arial" w:cs="Arial"/>
                <w:color w:val="000000"/>
                <w:kern w:val="24"/>
                <w:lang w:eastAsia="es-BO"/>
              </w:rPr>
              <w:t xml:space="preserve">e insumos </w:t>
            </w:r>
            <w:r w:rsidRPr="00AB0C8A">
              <w:rPr>
                <w:rFonts w:ascii="Arial" w:hAnsi="Arial" w:cs="Arial"/>
                <w:color w:val="000000"/>
                <w:kern w:val="24"/>
                <w:lang w:eastAsia="es-BO"/>
              </w:rPr>
              <w:t xml:space="preserve">registradas </w:t>
            </w:r>
          </w:p>
          <w:p w:rsidR="00F738D6" w:rsidRPr="00E963CC" w:rsidRDefault="00F738D6" w:rsidP="00A76E90">
            <w:pPr>
              <w:ind w:right="176"/>
              <w:rPr>
                <w:rFonts w:ascii="Arial" w:eastAsia="Times New Roman" w:hAnsi="Arial" w:cs="Arial"/>
                <w:color w:val="000000"/>
                <w:lang w:eastAsia="es-MX"/>
              </w:rPr>
            </w:pPr>
          </w:p>
          <w:p w:rsidR="00A76E90" w:rsidRDefault="00F738D6" w:rsidP="00A76E90">
            <w:pPr>
              <w:ind w:right="176"/>
              <w:jc w:val="both"/>
              <w:rPr>
                <w:rFonts w:ascii="Arial" w:eastAsia="Times New Roman" w:hAnsi="Arial" w:cs="Arial"/>
                <w:color w:val="000000"/>
                <w:lang w:eastAsia="es-MX"/>
              </w:rPr>
            </w:pPr>
            <w:r w:rsidRPr="00E963CC">
              <w:rPr>
                <w:rFonts w:ascii="Arial" w:eastAsia="Times New Roman" w:hAnsi="Arial" w:cs="Arial"/>
                <w:b/>
                <w:color w:val="000000"/>
                <w:lang w:eastAsia="es-MX"/>
              </w:rPr>
              <w:t>Procesos, métodos y Procedimientos:</w:t>
            </w:r>
            <w:r w:rsidRPr="00E963CC">
              <w:rPr>
                <w:rFonts w:ascii="Arial" w:eastAsia="Times New Roman" w:hAnsi="Arial" w:cs="Arial"/>
                <w:color w:val="000000"/>
                <w:lang w:eastAsia="es-MX"/>
              </w:rPr>
              <w:t xml:space="preserve"> </w:t>
            </w:r>
          </w:p>
          <w:p w:rsidR="00A76E90" w:rsidRPr="00E963CC" w:rsidRDefault="00C71868" w:rsidP="00F03B11">
            <w:pPr>
              <w:jc w:val="both"/>
              <w:rPr>
                <w:rFonts w:ascii="Arial" w:hAnsi="Arial" w:cs="Arial"/>
              </w:rPr>
            </w:pPr>
            <w:r w:rsidRPr="00A53D10">
              <w:rPr>
                <w:rFonts w:ascii="Arial" w:hAnsi="Arial" w:cs="Arial"/>
                <w:color w:val="000000"/>
                <w:kern w:val="24"/>
                <w:lang w:eastAsia="es-BO"/>
              </w:rPr>
              <w:t xml:space="preserve">Cumple las normas de higiene </w:t>
            </w:r>
            <w:r>
              <w:rPr>
                <w:rFonts w:ascii="Arial" w:hAnsi="Arial" w:cs="Arial"/>
                <w:color w:val="000000"/>
                <w:kern w:val="24"/>
                <w:lang w:eastAsia="es-BO"/>
              </w:rPr>
              <w:t xml:space="preserve">establecidas </w:t>
            </w:r>
            <w:r w:rsidRPr="00D62276">
              <w:rPr>
                <w:rFonts w:ascii="Arial" w:hAnsi="Arial" w:cs="Arial"/>
                <w:color w:val="000000"/>
                <w:kern w:val="24"/>
                <w:lang w:eastAsia="es-BO"/>
              </w:rPr>
              <w:t xml:space="preserve">Opera equipos </w:t>
            </w:r>
            <w:r>
              <w:rPr>
                <w:rFonts w:ascii="Arial" w:hAnsi="Arial" w:cs="Arial"/>
                <w:color w:val="000000"/>
                <w:kern w:val="24"/>
                <w:lang w:eastAsia="es-BO"/>
              </w:rPr>
              <w:t>cumpliendo el manual de uso</w:t>
            </w:r>
            <w:r w:rsidRPr="00D62276">
              <w:rPr>
                <w:rFonts w:ascii="Arial" w:hAnsi="Arial" w:cs="Arial"/>
                <w:color w:val="000000"/>
                <w:kern w:val="24"/>
                <w:lang w:eastAsia="es-BO"/>
              </w:rPr>
              <w:t>.</w:t>
            </w:r>
            <w:r>
              <w:rPr>
                <w:rFonts w:ascii="Arial" w:hAnsi="Arial" w:cs="Arial"/>
                <w:color w:val="000000"/>
                <w:kern w:val="24"/>
                <w:lang w:eastAsia="es-BO"/>
              </w:rPr>
              <w:t xml:space="preserve"> </w:t>
            </w:r>
            <w:r>
              <w:rPr>
                <w:rFonts w:ascii="Arial" w:hAnsi="Arial" w:cs="Arial"/>
              </w:rPr>
              <w:t>Revisión de la carne de acuerdo a características ya establecidas. Manejo de registros</w:t>
            </w:r>
          </w:p>
        </w:tc>
      </w:tr>
      <w:tr w:rsidR="00F738D6" w:rsidRPr="00E963CC" w:rsidTr="00F03B11">
        <w:trPr>
          <w:gridAfter w:val="1"/>
          <w:wAfter w:w="133" w:type="dxa"/>
          <w:trHeight w:val="87"/>
          <w:jc w:val="center"/>
        </w:trPr>
        <w:tc>
          <w:tcPr>
            <w:tcW w:w="7788" w:type="dxa"/>
            <w:tcBorders>
              <w:bottom w:val="single" w:sz="4" w:space="0" w:color="FFFFFF" w:themeColor="background1"/>
            </w:tcBorders>
            <w:shd w:val="clear" w:color="auto" w:fill="B0CCB0" w:themeFill="accent2"/>
            <w:tcMar>
              <w:top w:w="170" w:type="dxa"/>
              <w:bottom w:w="170" w:type="dxa"/>
            </w:tcMar>
          </w:tcPr>
          <w:p w:rsidR="00F738D6" w:rsidRPr="00E963CC" w:rsidRDefault="00F738D6" w:rsidP="00D77FCA">
            <w:pPr>
              <w:rPr>
                <w:rFonts w:ascii="Arial" w:eastAsia="Times New Roman" w:hAnsi="Arial" w:cs="Arial"/>
                <w:b/>
                <w:color w:val="000000"/>
                <w:lang w:eastAsia="es-MX"/>
              </w:rPr>
            </w:pPr>
            <w:r w:rsidRPr="00F13DF3">
              <w:rPr>
                <w:rFonts w:ascii="Arial" w:eastAsia="Times New Roman" w:hAnsi="Arial" w:cs="Arial"/>
                <w:b/>
                <w:color w:val="000000"/>
                <w:sz w:val="20"/>
                <w:lang w:eastAsia="es-MX"/>
              </w:rPr>
              <w:t>ESPE</w:t>
            </w:r>
            <w:r w:rsidR="00F13DF3" w:rsidRPr="00F13DF3">
              <w:rPr>
                <w:rFonts w:ascii="Arial" w:eastAsia="Times New Roman" w:hAnsi="Arial" w:cs="Arial"/>
                <w:b/>
                <w:color w:val="000000"/>
                <w:sz w:val="20"/>
                <w:lang w:eastAsia="es-MX"/>
              </w:rPr>
              <w:t xml:space="preserve">CIFICACIONES DE CONOCIMIENTOS, </w:t>
            </w:r>
            <w:r w:rsidRPr="00F13DF3">
              <w:rPr>
                <w:rFonts w:ascii="Arial" w:eastAsia="Times New Roman" w:hAnsi="Arial" w:cs="Arial"/>
                <w:b/>
                <w:color w:val="000000"/>
                <w:sz w:val="20"/>
                <w:lang w:eastAsia="es-MX"/>
              </w:rPr>
              <w:t>CA</w:t>
            </w:r>
            <w:r w:rsidR="00D77FCA" w:rsidRPr="00F13DF3">
              <w:rPr>
                <w:rFonts w:ascii="Arial" w:eastAsia="Times New Roman" w:hAnsi="Arial" w:cs="Arial"/>
                <w:b/>
                <w:color w:val="000000"/>
                <w:sz w:val="20"/>
                <w:lang w:eastAsia="es-MX"/>
              </w:rPr>
              <w:t>P</w:t>
            </w:r>
            <w:r w:rsidRPr="00F13DF3">
              <w:rPr>
                <w:rFonts w:ascii="Arial" w:eastAsia="Times New Roman" w:hAnsi="Arial" w:cs="Arial"/>
                <w:b/>
                <w:color w:val="000000"/>
                <w:sz w:val="20"/>
                <w:lang w:eastAsia="es-MX"/>
              </w:rPr>
              <w:t>ACIDADES</w:t>
            </w:r>
            <w:r w:rsidR="00F13DF3" w:rsidRPr="00F13DF3">
              <w:rPr>
                <w:rFonts w:ascii="Arial" w:eastAsia="Times New Roman" w:hAnsi="Arial" w:cs="Arial"/>
                <w:b/>
                <w:color w:val="000000"/>
                <w:sz w:val="20"/>
                <w:lang w:eastAsia="es-MX"/>
              </w:rPr>
              <w:t xml:space="preserve"> Y ACTITUDES</w:t>
            </w:r>
          </w:p>
        </w:tc>
      </w:tr>
      <w:tr w:rsidR="006F5E31" w:rsidRPr="00E963CC" w:rsidTr="00780A93">
        <w:trPr>
          <w:gridAfter w:val="1"/>
          <w:wAfter w:w="133" w:type="dxa"/>
          <w:trHeight w:val="87"/>
          <w:jc w:val="center"/>
        </w:trPr>
        <w:tc>
          <w:tcPr>
            <w:tcW w:w="7788" w:type="dxa"/>
            <w:tcBorders>
              <w:top w:val="single" w:sz="4" w:space="0" w:color="FFFFFF" w:themeColor="background1"/>
              <w:bottom w:val="nil"/>
            </w:tcBorders>
            <w:shd w:val="clear" w:color="auto" w:fill="auto"/>
            <w:tcMar>
              <w:top w:w="170" w:type="dxa"/>
              <w:bottom w:w="170" w:type="dxa"/>
            </w:tcMar>
          </w:tcPr>
          <w:p w:rsidR="006F5E31" w:rsidRPr="00780A93" w:rsidRDefault="006F5E31" w:rsidP="006F5E31">
            <w:pPr>
              <w:rPr>
                <w:rFonts w:ascii="Arial" w:eastAsia="Times New Roman" w:hAnsi="Arial" w:cs="Arial"/>
                <w:b/>
                <w:color w:val="000000"/>
                <w:lang w:eastAsia="es-MX"/>
              </w:rPr>
            </w:pPr>
            <w:r w:rsidRPr="00780A93">
              <w:rPr>
                <w:rFonts w:ascii="Arial" w:eastAsia="Times New Roman" w:hAnsi="Arial" w:cs="Arial"/>
                <w:b/>
                <w:color w:val="000000"/>
                <w:lang w:eastAsia="es-MX"/>
              </w:rPr>
              <w:t>A: CAPACIDADES FUNDAMENTALES:</w:t>
            </w:r>
          </w:p>
          <w:p w:rsidR="006F5E31" w:rsidRPr="00E963CC" w:rsidRDefault="006F5E31" w:rsidP="006F5E31">
            <w:pPr>
              <w:rPr>
                <w:rFonts w:ascii="Arial" w:eastAsia="Times New Roman" w:hAnsi="Arial" w:cs="Arial"/>
                <w:color w:val="000000"/>
                <w:lang w:eastAsia="es-MX"/>
              </w:rPr>
            </w:pPr>
          </w:p>
          <w:p w:rsidR="00A30809" w:rsidRPr="00A30809" w:rsidRDefault="00A30809" w:rsidP="00D44410">
            <w:pPr>
              <w:pStyle w:val="Prrafodelista"/>
              <w:numPr>
                <w:ilvl w:val="0"/>
                <w:numId w:val="20"/>
              </w:numPr>
              <w:autoSpaceDE w:val="0"/>
              <w:autoSpaceDN w:val="0"/>
              <w:adjustRightInd w:val="0"/>
              <w:jc w:val="both"/>
              <w:rPr>
                <w:rFonts w:ascii="Arial" w:hAnsi="Arial" w:cs="Arial"/>
              </w:rPr>
            </w:pPr>
            <w:r w:rsidRPr="00A30809">
              <w:rPr>
                <w:rFonts w:ascii="Arial" w:hAnsi="Arial" w:cs="Arial"/>
              </w:rPr>
              <w:t xml:space="preserve">Determinar  el plan de producción de acuerdo a volúmenes y procesos de trabajo. </w:t>
            </w:r>
          </w:p>
          <w:p w:rsidR="00A30809" w:rsidRPr="00A30809" w:rsidRDefault="00A30809" w:rsidP="00D44410">
            <w:pPr>
              <w:pStyle w:val="Prrafodelista"/>
              <w:numPr>
                <w:ilvl w:val="0"/>
                <w:numId w:val="20"/>
              </w:numPr>
              <w:autoSpaceDE w:val="0"/>
              <w:autoSpaceDN w:val="0"/>
              <w:adjustRightInd w:val="0"/>
              <w:jc w:val="both"/>
              <w:rPr>
                <w:rFonts w:ascii="Arial" w:hAnsi="Arial" w:cs="Arial"/>
                <w:bCs/>
              </w:rPr>
            </w:pPr>
            <w:r w:rsidRPr="00A30809">
              <w:rPr>
                <w:rFonts w:ascii="Arial" w:hAnsi="Arial" w:cs="Arial"/>
              </w:rPr>
              <w:t>Establecer  las áreas de trabajo, equipos, instalaciones y las condiciones del personal de acuerdo a estándares de higiene, seguridad y salubridad de los alimentos</w:t>
            </w:r>
            <w:r w:rsidRPr="00A30809">
              <w:rPr>
                <w:rFonts w:ascii="Arial" w:hAnsi="Arial" w:cs="Arial"/>
                <w:bCs/>
              </w:rPr>
              <w:t>.</w:t>
            </w:r>
          </w:p>
          <w:p w:rsidR="00A30809" w:rsidRPr="00A30809" w:rsidRDefault="00A30809" w:rsidP="00D44410">
            <w:pPr>
              <w:pStyle w:val="Prrafodelista"/>
              <w:numPr>
                <w:ilvl w:val="0"/>
                <w:numId w:val="20"/>
              </w:numPr>
              <w:autoSpaceDE w:val="0"/>
              <w:autoSpaceDN w:val="0"/>
              <w:adjustRightInd w:val="0"/>
              <w:jc w:val="both"/>
              <w:rPr>
                <w:rFonts w:ascii="Arial" w:hAnsi="Arial" w:cs="Arial"/>
              </w:rPr>
            </w:pPr>
            <w:r w:rsidRPr="00A30809">
              <w:rPr>
                <w:rFonts w:ascii="Arial" w:hAnsi="Arial" w:cs="Arial"/>
              </w:rPr>
              <w:t>Mantener en condiciones de uso los equipos, herramientas y utensilios de acuerdo a especificaciones técnicas.</w:t>
            </w:r>
          </w:p>
          <w:p w:rsidR="00A30809" w:rsidRPr="00A30809" w:rsidRDefault="00A30809" w:rsidP="00D44410">
            <w:pPr>
              <w:pStyle w:val="Prrafodelista"/>
              <w:numPr>
                <w:ilvl w:val="0"/>
                <w:numId w:val="20"/>
              </w:numPr>
              <w:autoSpaceDE w:val="0"/>
              <w:autoSpaceDN w:val="0"/>
              <w:adjustRightInd w:val="0"/>
              <w:jc w:val="both"/>
              <w:rPr>
                <w:rFonts w:ascii="Arial" w:hAnsi="Arial" w:cs="Arial"/>
              </w:rPr>
            </w:pPr>
            <w:r w:rsidRPr="00A30809">
              <w:rPr>
                <w:rFonts w:ascii="Arial" w:hAnsi="Arial" w:cs="Arial"/>
              </w:rPr>
              <w:t>Prever la materia prima e insumos de acuerdo a volumen de producción.</w:t>
            </w:r>
          </w:p>
          <w:p w:rsidR="00F03B11" w:rsidRDefault="00F03B11" w:rsidP="006F5E31">
            <w:pPr>
              <w:autoSpaceDE w:val="0"/>
              <w:autoSpaceDN w:val="0"/>
              <w:adjustRightInd w:val="0"/>
              <w:rPr>
                <w:rFonts w:ascii="Arial" w:hAnsi="Arial" w:cs="Arial"/>
                <w:b/>
              </w:rPr>
            </w:pPr>
          </w:p>
          <w:p w:rsidR="006F5E31" w:rsidRPr="00780A93" w:rsidRDefault="006F5E31" w:rsidP="006F5E31">
            <w:pPr>
              <w:autoSpaceDE w:val="0"/>
              <w:autoSpaceDN w:val="0"/>
              <w:adjustRightInd w:val="0"/>
              <w:rPr>
                <w:rFonts w:ascii="Arial" w:hAnsi="Arial" w:cs="Arial"/>
                <w:b/>
              </w:rPr>
            </w:pPr>
            <w:r w:rsidRPr="00780A93">
              <w:rPr>
                <w:rFonts w:ascii="Arial" w:hAnsi="Arial" w:cs="Arial"/>
                <w:b/>
              </w:rPr>
              <w:t>B: CONOCIMIENTOS FUNDAMENTALES</w:t>
            </w:r>
          </w:p>
          <w:p w:rsidR="006F5E31" w:rsidRPr="00E963CC" w:rsidRDefault="006F5E31" w:rsidP="006F5E31">
            <w:pPr>
              <w:rPr>
                <w:rFonts w:ascii="Arial" w:hAnsi="Arial" w:cs="Arial"/>
                <w:b/>
              </w:rPr>
            </w:pPr>
          </w:p>
          <w:p w:rsidR="00B32849" w:rsidRDefault="00B32849" w:rsidP="00725039">
            <w:pPr>
              <w:jc w:val="both"/>
              <w:textAlignment w:val="baseline"/>
              <w:rPr>
                <w:rFonts w:ascii="Arial" w:hAnsi="Arial" w:cs="Arial"/>
              </w:rPr>
            </w:pPr>
            <w:r w:rsidRPr="00B32849">
              <w:rPr>
                <w:rFonts w:ascii="Arial" w:hAnsi="Arial" w:cs="Arial"/>
                <w:color w:val="000000"/>
                <w:kern w:val="24"/>
                <w:lang w:eastAsia="es-BO"/>
              </w:rPr>
              <w:t>Describir los medios de protección en la elaboración de derivados cárnicos.</w:t>
            </w:r>
            <w:r>
              <w:rPr>
                <w:rFonts w:ascii="Arial" w:hAnsi="Arial" w:cs="Arial"/>
                <w:color w:val="000000"/>
                <w:kern w:val="24"/>
                <w:lang w:eastAsia="es-BO"/>
              </w:rPr>
              <w:t xml:space="preserve"> </w:t>
            </w:r>
            <w:r w:rsidRPr="00B32849">
              <w:rPr>
                <w:rFonts w:ascii="Arial" w:hAnsi="Arial" w:cs="Arial"/>
                <w:color w:val="000000"/>
                <w:kern w:val="24"/>
                <w:lang w:eastAsia="es-BO"/>
              </w:rPr>
              <w:t>Principios básicos sobre limpieza e higiene.</w:t>
            </w:r>
            <w:r w:rsidR="00725039">
              <w:rPr>
                <w:rFonts w:ascii="Arial" w:hAnsi="Arial" w:cs="Arial"/>
                <w:color w:val="000000"/>
                <w:kern w:val="24"/>
                <w:lang w:eastAsia="es-BO"/>
              </w:rPr>
              <w:t xml:space="preserve"> </w:t>
            </w:r>
            <w:r w:rsidRPr="00B32849">
              <w:rPr>
                <w:rFonts w:ascii="Arial" w:hAnsi="Arial" w:cs="Arial"/>
                <w:color w:val="000000"/>
                <w:kern w:val="24"/>
                <w:lang w:eastAsia="es-BO"/>
              </w:rPr>
              <w:t>Productos de limpieza y desinfección.</w:t>
            </w:r>
            <w:r w:rsidR="00725039">
              <w:rPr>
                <w:rFonts w:ascii="Arial" w:hAnsi="Arial" w:cs="Arial"/>
                <w:color w:val="000000"/>
                <w:kern w:val="24"/>
                <w:lang w:eastAsia="es-BO"/>
              </w:rPr>
              <w:t xml:space="preserve"> </w:t>
            </w:r>
            <w:r w:rsidRPr="00B32849">
              <w:rPr>
                <w:rFonts w:ascii="Arial" w:hAnsi="Arial" w:cs="Arial"/>
              </w:rPr>
              <w:t>Descripción de uso de instrumentos.</w:t>
            </w:r>
            <w:r w:rsidR="00725039">
              <w:rPr>
                <w:rFonts w:ascii="Arial" w:hAnsi="Arial" w:cs="Arial"/>
              </w:rPr>
              <w:t xml:space="preserve"> </w:t>
            </w:r>
            <w:r w:rsidRPr="00B32849">
              <w:rPr>
                <w:rFonts w:ascii="Arial" w:hAnsi="Arial" w:cs="Arial"/>
              </w:rPr>
              <w:t>Conoce el  procedimiento del mantenimiento de equipos.</w:t>
            </w:r>
            <w:r w:rsidR="00725039">
              <w:rPr>
                <w:rFonts w:ascii="Arial" w:hAnsi="Arial" w:cs="Arial"/>
              </w:rPr>
              <w:t xml:space="preserve"> </w:t>
            </w:r>
            <w:r w:rsidRPr="00B32849">
              <w:rPr>
                <w:rFonts w:ascii="Arial" w:hAnsi="Arial" w:cs="Arial"/>
              </w:rPr>
              <w:t>Conoce normas de seguridad industrial de acuerdo al manual de uso</w:t>
            </w:r>
            <w:r w:rsidR="00725039">
              <w:rPr>
                <w:rFonts w:ascii="Arial" w:hAnsi="Arial" w:cs="Arial"/>
              </w:rPr>
              <w:t xml:space="preserve">. </w:t>
            </w:r>
            <w:r w:rsidRPr="00B32849">
              <w:rPr>
                <w:rFonts w:ascii="Arial" w:hAnsi="Arial" w:cs="Arial"/>
                <w:lang w:eastAsia="es-BO"/>
              </w:rPr>
              <w:t xml:space="preserve">Describe los </w:t>
            </w:r>
            <w:r w:rsidRPr="00B32849">
              <w:rPr>
                <w:rFonts w:ascii="Arial" w:hAnsi="Arial" w:cs="Arial"/>
              </w:rPr>
              <w:t>niveles de calidad de las materias primas e insumos.</w:t>
            </w:r>
            <w:r w:rsidR="00725039">
              <w:rPr>
                <w:rFonts w:ascii="Arial" w:hAnsi="Arial" w:cs="Arial"/>
              </w:rPr>
              <w:t xml:space="preserve"> </w:t>
            </w:r>
            <w:r w:rsidRPr="00B32849">
              <w:rPr>
                <w:rFonts w:ascii="Arial" w:hAnsi="Arial" w:cs="Arial"/>
              </w:rPr>
              <w:t xml:space="preserve">Concepto de Carne, grasa, vísceras y despojos, tripas naturales y artificiales, sangre, sustancias </w:t>
            </w:r>
            <w:proofErr w:type="spellStart"/>
            <w:r w:rsidRPr="00B32849">
              <w:rPr>
                <w:rFonts w:ascii="Arial" w:hAnsi="Arial" w:cs="Arial"/>
              </w:rPr>
              <w:t>curantes</w:t>
            </w:r>
            <w:proofErr w:type="spellEnd"/>
            <w:r w:rsidRPr="00B32849">
              <w:rPr>
                <w:rFonts w:ascii="Arial" w:hAnsi="Arial" w:cs="Arial"/>
              </w:rPr>
              <w:t>, especias</w:t>
            </w:r>
            <w:r w:rsidR="00725039">
              <w:rPr>
                <w:rFonts w:ascii="Arial" w:hAnsi="Arial" w:cs="Arial"/>
              </w:rPr>
              <w:t xml:space="preserve">. </w:t>
            </w:r>
            <w:r w:rsidRPr="00B32849">
              <w:rPr>
                <w:rFonts w:ascii="Arial" w:hAnsi="Arial" w:cs="Arial"/>
              </w:rPr>
              <w:t>Conoce las normas de trasporte y empaquetado.</w:t>
            </w:r>
            <w:r w:rsidR="00725039">
              <w:rPr>
                <w:rFonts w:ascii="Arial" w:hAnsi="Arial" w:cs="Arial"/>
              </w:rPr>
              <w:t xml:space="preserve"> </w:t>
            </w:r>
            <w:r w:rsidRPr="00B32849">
              <w:rPr>
                <w:rFonts w:ascii="Arial" w:hAnsi="Arial" w:cs="Arial"/>
                <w:color w:val="000000"/>
              </w:rPr>
              <w:t xml:space="preserve">Interpreta sistemas registros de </w:t>
            </w:r>
            <w:r w:rsidR="000A29B7" w:rsidRPr="000A29B7">
              <w:rPr>
                <w:rFonts w:ascii="Arial" w:eastAsia="Times New Roman" w:hAnsi="Arial" w:cs="Arial"/>
                <w:b/>
                <w:noProof/>
                <w:color w:val="000000"/>
                <w:lang w:eastAsia="es-ES"/>
              </w:rPr>
              <w:lastRenderedPageBreak/>
              <w:pict>
                <v:rect id="_x0000_s1205" style="position:absolute;left:0;text-align:left;margin-left:-7.1pt;margin-top:-7.8pt;width:395.5pt;height:661pt;z-index:-251530240;mso-position-horizontal-relative:text;mso-position-vertical-relative:text" fillcolor="#aac7ac [1940]" stroked="f">
                  <v:fill opacity="26214f"/>
                </v:rect>
              </w:pict>
            </w:r>
            <w:r w:rsidR="000A29B7" w:rsidRPr="000A29B7">
              <w:rPr>
                <w:rFonts w:ascii="Arial" w:eastAsia="Times New Roman" w:hAnsi="Arial" w:cs="Arial"/>
                <w:b/>
                <w:noProof/>
                <w:color w:val="000000"/>
                <w:lang w:eastAsia="es-ES"/>
              </w:rPr>
              <w:pict>
                <v:group id="_x0000_s1202" style="position:absolute;left:0;text-align:left;margin-left:-78.85pt;margin-top:-56.45pt;width:537.35pt;height:36.5pt;z-index:251785216;mso-position-horizontal-relative:text;mso-position-vertical-relative:text" coordorigin="-57,-43" coordsize="9700,730">
                  <v:rect id="_x0000_s1203" style="position:absolute;left:-57;top:-33;width:8341;height:720" fillcolor="#cfe0cf [1941]" strokecolor="#cfe0cf [1941]" strokeweight="1pt">
                    <v:fill color2="#eff4ef [661]" angle="-45" focus="-50%" type="gradient"/>
                    <v:shadow on="t" type="perspective" color="#4a724a [1605]" opacity=".5" offset="1pt" offset2="-3pt"/>
                    <v:textbox style="mso-next-textbox:#_x0000_s1203">
                      <w:txbxContent>
                        <w:p w:rsidR="00F13DF3" w:rsidRPr="00355BFB" w:rsidRDefault="00F13DF3" w:rsidP="00780A93">
                          <w:pPr>
                            <w:jc w:val="right"/>
                            <w:rPr>
                              <w:rFonts w:ascii="Arial Narrow" w:hAnsi="Arial Narrow"/>
                              <w:b/>
                              <w:sz w:val="48"/>
                            </w:rPr>
                          </w:pPr>
                          <w:r>
                            <w:rPr>
                              <w:rFonts w:ascii="Arial Narrow" w:hAnsi="Arial Narrow"/>
                              <w:b/>
                              <w:sz w:val="48"/>
                            </w:rPr>
                            <w:t>Desarrollo de Unidades de Competencia</w:t>
                          </w:r>
                        </w:p>
                      </w:txbxContent>
                    </v:textbox>
                  </v:rect>
                  <v:rect id="_x0000_s1204" style="position:absolute;left:8302;top:-43;width:1341;height:720" fillcolor="#666 [1936]" strokecolor="black [3200]" strokeweight="1pt">
                    <v:fill color2="black [3200]" focus="50%" type="gradient"/>
                    <v:shadow on="t" type="perspective" color="#7f7f7f [1601]" offset="1pt" offset2="-3pt"/>
                    <v:textbox style="mso-next-textbox:#_x0000_s1204">
                      <w:txbxContent>
                        <w:p w:rsidR="00F13DF3" w:rsidRPr="001D4A0A" w:rsidRDefault="00F13DF3" w:rsidP="00780A93">
                          <w:pPr>
                            <w:jc w:val="right"/>
                            <w:rPr>
                              <w:rFonts w:ascii="Arial Narrow" w:hAnsi="Arial Narrow"/>
                              <w:b/>
                              <w:color w:val="FFFFFF" w:themeColor="background1"/>
                              <w:sz w:val="56"/>
                            </w:rPr>
                          </w:pPr>
                          <w:r w:rsidRPr="001D4A0A">
                            <w:rPr>
                              <w:rFonts w:ascii="Arial Narrow" w:hAnsi="Arial Narrow"/>
                              <w:b/>
                              <w:color w:val="FFFFFF" w:themeColor="background1"/>
                              <w:sz w:val="56"/>
                            </w:rPr>
                            <w:t>UC1</w:t>
                          </w:r>
                        </w:p>
                      </w:txbxContent>
                    </v:textbox>
                  </v:rect>
                </v:group>
              </w:pict>
            </w:r>
            <w:r w:rsidRPr="00B32849">
              <w:rPr>
                <w:rFonts w:ascii="Arial" w:hAnsi="Arial" w:cs="Arial"/>
                <w:color w:val="000000"/>
              </w:rPr>
              <w:t>entradas y salidas de materia prima e insumos</w:t>
            </w:r>
            <w:r w:rsidRPr="00B32849">
              <w:rPr>
                <w:rFonts w:ascii="Arial" w:hAnsi="Arial" w:cs="Arial"/>
              </w:rPr>
              <w:t>.</w:t>
            </w:r>
          </w:p>
          <w:p w:rsidR="00CC41FF" w:rsidRDefault="00CC41FF" w:rsidP="00725039">
            <w:pPr>
              <w:jc w:val="both"/>
              <w:textAlignment w:val="baseline"/>
              <w:rPr>
                <w:rFonts w:ascii="Arial" w:eastAsia="Times New Roman" w:hAnsi="Arial" w:cs="Arial"/>
                <w:b/>
                <w:color w:val="000000"/>
                <w:lang w:eastAsia="es-MX"/>
              </w:rPr>
            </w:pPr>
          </w:p>
          <w:p w:rsidR="00CC41FF" w:rsidRDefault="00CC41FF" w:rsidP="00725039">
            <w:pPr>
              <w:jc w:val="both"/>
              <w:textAlignment w:val="baseline"/>
              <w:rPr>
                <w:rFonts w:ascii="Arial" w:hAnsi="Arial" w:cs="Arial"/>
                <w:b/>
              </w:rPr>
            </w:pPr>
            <w:r w:rsidRPr="009E7D9B">
              <w:rPr>
                <w:rFonts w:ascii="Arial" w:hAnsi="Arial" w:cs="Arial"/>
                <w:b/>
              </w:rPr>
              <w:t>C: ACTITUDES Y VALORES</w:t>
            </w:r>
          </w:p>
          <w:p w:rsidR="00CC41FF" w:rsidRDefault="00CC41FF" w:rsidP="00725039">
            <w:pPr>
              <w:jc w:val="both"/>
              <w:textAlignment w:val="baseline"/>
              <w:rPr>
                <w:rFonts w:ascii="Arial" w:hAnsi="Arial" w:cs="Arial"/>
                <w:b/>
              </w:rPr>
            </w:pPr>
          </w:p>
          <w:p w:rsidR="00CC41FF" w:rsidRPr="00CC41FF" w:rsidRDefault="00CC41FF" w:rsidP="00D44410">
            <w:pPr>
              <w:pStyle w:val="Prrafodelista"/>
              <w:numPr>
                <w:ilvl w:val="0"/>
                <w:numId w:val="24"/>
              </w:numPr>
              <w:jc w:val="both"/>
              <w:textAlignment w:val="baseline"/>
              <w:rPr>
                <w:rFonts w:ascii="Arial" w:hAnsi="Arial" w:cs="Arial"/>
                <w:szCs w:val="16"/>
              </w:rPr>
            </w:pPr>
            <w:r w:rsidRPr="00CC41FF">
              <w:rPr>
                <w:rFonts w:ascii="Arial" w:hAnsi="Arial" w:cs="Arial"/>
                <w:szCs w:val="16"/>
              </w:rPr>
              <w:t>Cuidadoso, organizado y responsable con su higiene personal, uniforme, máquinas y equipos.</w:t>
            </w:r>
          </w:p>
          <w:p w:rsidR="00CC41FF" w:rsidRPr="00CC41FF" w:rsidRDefault="00CC41FF" w:rsidP="00D44410">
            <w:pPr>
              <w:pStyle w:val="Prrafodelista"/>
              <w:numPr>
                <w:ilvl w:val="0"/>
                <w:numId w:val="24"/>
              </w:numPr>
              <w:ind w:right="164"/>
              <w:jc w:val="both"/>
              <w:rPr>
                <w:rFonts w:ascii="Arial" w:hAnsi="Arial" w:cs="Arial"/>
                <w:szCs w:val="16"/>
              </w:rPr>
            </w:pPr>
            <w:r w:rsidRPr="00CC41FF">
              <w:rPr>
                <w:rFonts w:ascii="Arial" w:hAnsi="Arial" w:cs="Arial"/>
                <w:szCs w:val="16"/>
              </w:rPr>
              <w:t>Responsable en el cumplimiento del uso de medidas de seguridad, para la operatividad de las maquinas.</w:t>
            </w:r>
          </w:p>
          <w:p w:rsidR="00CC41FF" w:rsidRPr="00CC41FF" w:rsidRDefault="00CC41FF" w:rsidP="00D44410">
            <w:pPr>
              <w:pStyle w:val="Prrafodelista"/>
              <w:numPr>
                <w:ilvl w:val="0"/>
                <w:numId w:val="24"/>
              </w:numPr>
              <w:jc w:val="both"/>
              <w:textAlignment w:val="baseline"/>
              <w:rPr>
                <w:rFonts w:ascii="Arial" w:hAnsi="Arial" w:cs="Arial"/>
                <w:szCs w:val="16"/>
              </w:rPr>
            </w:pPr>
            <w:r w:rsidRPr="00CC41FF">
              <w:rPr>
                <w:rFonts w:ascii="Arial" w:hAnsi="Arial" w:cs="Arial"/>
                <w:szCs w:val="16"/>
              </w:rPr>
              <w:t>Precavido en el uso de maquinas, herramientas y utensilios.</w:t>
            </w:r>
          </w:p>
          <w:p w:rsidR="00CC41FF" w:rsidRPr="00CC41FF" w:rsidRDefault="00CC41FF" w:rsidP="00D44410">
            <w:pPr>
              <w:pStyle w:val="Prrafodelista"/>
              <w:numPr>
                <w:ilvl w:val="0"/>
                <w:numId w:val="24"/>
              </w:numPr>
              <w:ind w:right="164"/>
              <w:jc w:val="both"/>
              <w:rPr>
                <w:rFonts w:ascii="Arial" w:hAnsi="Arial" w:cs="Arial"/>
                <w:szCs w:val="16"/>
              </w:rPr>
            </w:pPr>
            <w:r w:rsidRPr="00CC41FF">
              <w:rPr>
                <w:rFonts w:ascii="Arial" w:hAnsi="Arial" w:cs="Arial"/>
                <w:szCs w:val="16"/>
              </w:rPr>
              <w:t>Organizado en el uso de los insumos</w:t>
            </w:r>
          </w:p>
          <w:p w:rsidR="00CC41FF" w:rsidRPr="00CC41FF" w:rsidRDefault="00CC41FF" w:rsidP="00D44410">
            <w:pPr>
              <w:pStyle w:val="Prrafodelista"/>
              <w:numPr>
                <w:ilvl w:val="0"/>
                <w:numId w:val="24"/>
              </w:numPr>
              <w:jc w:val="both"/>
              <w:textAlignment w:val="baseline"/>
              <w:rPr>
                <w:rFonts w:ascii="Arial" w:eastAsia="Times New Roman" w:hAnsi="Arial" w:cs="Arial"/>
                <w:b/>
                <w:color w:val="000000"/>
                <w:lang w:eastAsia="es-MX"/>
              </w:rPr>
            </w:pPr>
            <w:r w:rsidRPr="00CC41FF">
              <w:rPr>
                <w:rFonts w:ascii="Arial" w:hAnsi="Arial" w:cs="Arial"/>
                <w:szCs w:val="16"/>
              </w:rPr>
              <w:t>Control de calidad y fecha de vencimiento de materia prima e insumos.</w:t>
            </w:r>
          </w:p>
        </w:tc>
      </w:tr>
      <w:tr w:rsidR="00386598" w:rsidRPr="00E963CC" w:rsidTr="00780A93">
        <w:trPr>
          <w:gridAfter w:val="1"/>
          <w:wAfter w:w="133" w:type="dxa"/>
          <w:trHeight w:val="3649"/>
          <w:jc w:val="center"/>
        </w:trPr>
        <w:tc>
          <w:tcPr>
            <w:tcW w:w="7788" w:type="dxa"/>
            <w:tcBorders>
              <w:top w:val="nil"/>
              <w:bottom w:val="nil"/>
            </w:tcBorders>
            <w:shd w:val="clear" w:color="auto" w:fill="auto"/>
            <w:tcMar>
              <w:top w:w="170" w:type="dxa"/>
              <w:bottom w:w="170" w:type="dxa"/>
            </w:tcMar>
          </w:tcPr>
          <w:p w:rsidR="00386598" w:rsidRPr="00E963CC" w:rsidRDefault="00386598" w:rsidP="00305BED">
            <w:pPr>
              <w:pStyle w:val="NormalWeb"/>
              <w:tabs>
                <w:tab w:val="num" w:pos="237"/>
              </w:tabs>
              <w:spacing w:before="0" w:after="0"/>
              <w:ind w:right="176"/>
              <w:jc w:val="both"/>
              <w:rPr>
                <w:rFonts w:ascii="Arial" w:hAnsi="Arial" w:cs="Arial"/>
                <w:color w:val="000000"/>
                <w:sz w:val="22"/>
                <w:szCs w:val="22"/>
              </w:rPr>
            </w:pPr>
          </w:p>
        </w:tc>
      </w:tr>
      <w:tr w:rsidR="00AF32B2" w:rsidRPr="00E963CC" w:rsidTr="00780A93">
        <w:trPr>
          <w:gridAfter w:val="1"/>
          <w:wAfter w:w="133" w:type="dxa"/>
          <w:trHeight w:val="8"/>
          <w:jc w:val="center"/>
        </w:trPr>
        <w:tc>
          <w:tcPr>
            <w:tcW w:w="7788" w:type="dxa"/>
            <w:tcBorders>
              <w:top w:val="nil"/>
            </w:tcBorders>
            <w:shd w:val="clear" w:color="auto" w:fill="auto"/>
            <w:tcMar>
              <w:top w:w="170" w:type="dxa"/>
              <w:bottom w:w="170" w:type="dxa"/>
            </w:tcMar>
          </w:tcPr>
          <w:p w:rsidR="00AF32B2" w:rsidRPr="00E963CC" w:rsidRDefault="00AF32B2" w:rsidP="00A76E90">
            <w:pPr>
              <w:rPr>
                <w:rFonts w:ascii="Arial" w:eastAsia="Times New Roman" w:hAnsi="Arial" w:cs="Arial"/>
                <w:color w:val="000000"/>
                <w:lang w:eastAsia="es-MX"/>
              </w:rPr>
            </w:pPr>
          </w:p>
        </w:tc>
      </w:tr>
    </w:tbl>
    <w:p w:rsidR="009F2069" w:rsidRDefault="009F2069" w:rsidP="009F2069">
      <w:r>
        <w:br w:type="page"/>
      </w:r>
    </w:p>
    <w:p w:rsidR="00537FDB" w:rsidRDefault="00476C18" w:rsidP="00537FDB">
      <w:pPr>
        <w:jc w:val="center"/>
      </w:pPr>
      <w:r>
        <w:rPr>
          <w:noProof/>
          <w:lang w:eastAsia="es-ES"/>
        </w:rPr>
        <w:lastRenderedPageBreak/>
        <w:drawing>
          <wp:anchor distT="0" distB="0" distL="114300" distR="114300" simplePos="0" relativeHeight="251709440" behindDoc="0" locked="0" layoutInCell="1" allowOverlap="1">
            <wp:simplePos x="0" y="0"/>
            <wp:positionH relativeFrom="column">
              <wp:posOffset>351032</wp:posOffset>
            </wp:positionH>
            <wp:positionV relativeFrom="paragraph">
              <wp:posOffset>-48029</wp:posOffset>
            </wp:positionV>
            <wp:extent cx="812222" cy="534390"/>
            <wp:effectExtent l="19050" t="0" r="0" b="0"/>
            <wp:wrapNone/>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000000">
                            <a:alpha val="0"/>
                          </a:srgbClr>
                        </a:clrFrom>
                        <a:clrTo>
                          <a:srgbClr val="000000">
                            <a:alpha val="0"/>
                          </a:srgbClr>
                        </a:clrTo>
                      </a:clrChange>
                    </a:blip>
                    <a:srcRect/>
                    <a:stretch>
                      <a:fillRect/>
                    </a:stretch>
                  </pic:blipFill>
                  <pic:spPr bwMode="auto">
                    <a:xfrm>
                      <a:off x="0" y="0"/>
                      <a:ext cx="812222" cy="534390"/>
                    </a:xfrm>
                    <a:prstGeom prst="rect">
                      <a:avLst/>
                    </a:prstGeom>
                    <a:noFill/>
                  </pic:spPr>
                </pic:pic>
              </a:graphicData>
            </a:graphic>
          </wp:anchor>
        </w:drawing>
      </w:r>
      <w:r w:rsidR="000A29B7">
        <w:rPr>
          <w:noProof/>
          <w:lang w:eastAsia="es-ES"/>
        </w:rPr>
        <w:pict>
          <v:group id="_x0000_s1071" style="position:absolute;left:0;text-align:left;margin-left:-49.7pt;margin-top:-50.85pt;width:538.3pt;height:36.5pt;z-index:251710464;mso-position-horizontal-relative:text;mso-position-vertical-relative:text" coordorigin="-57,-43" coordsize="9700,730">
            <v:rect id="_x0000_s1072" style="position:absolute;left:-57;top:-33;width:8341;height:720" fillcolor="#cfe0cf [1941]" strokecolor="#cfe0cf [1941]" strokeweight="1pt">
              <v:fill color2="#eff4ef [661]" angle="-45" focus="-50%" type="gradient"/>
              <v:shadow on="t" type="perspective" color="#4a724a [1605]" opacity=".5" offset="1pt" offset2="-3pt"/>
              <v:textbox style="mso-next-textbox:#_x0000_s1072">
                <w:txbxContent>
                  <w:p w:rsidR="00F13DF3" w:rsidRPr="00355BFB" w:rsidRDefault="00F13DF3" w:rsidP="00537FDB">
                    <w:pPr>
                      <w:jc w:val="right"/>
                      <w:rPr>
                        <w:rFonts w:ascii="Arial Narrow" w:hAnsi="Arial Narrow"/>
                        <w:b/>
                        <w:sz w:val="48"/>
                      </w:rPr>
                    </w:pPr>
                    <w:r>
                      <w:rPr>
                        <w:rFonts w:ascii="Arial Narrow" w:hAnsi="Arial Narrow"/>
                        <w:b/>
                        <w:sz w:val="48"/>
                      </w:rPr>
                      <w:t>Desarrollo de Unidades de Competencia</w:t>
                    </w:r>
                  </w:p>
                </w:txbxContent>
              </v:textbox>
            </v:rect>
            <v:rect id="_x0000_s1073" style="position:absolute;left:8302;top:-43;width:1341;height:720" fillcolor="#666 [1936]" strokecolor="black [3200]" strokeweight="1pt">
              <v:fill color2="black [3200]" focus="50%" type="gradient"/>
              <v:shadow on="t" type="perspective" color="#7f7f7f [1601]" offset="1pt" offset2="-3pt"/>
              <v:textbox style="mso-next-textbox:#_x0000_s1073">
                <w:txbxContent>
                  <w:p w:rsidR="00F13DF3" w:rsidRPr="001D4A0A" w:rsidRDefault="00F13DF3" w:rsidP="00537FDB">
                    <w:pPr>
                      <w:jc w:val="right"/>
                      <w:rPr>
                        <w:rFonts w:ascii="Arial Narrow" w:hAnsi="Arial Narrow"/>
                        <w:b/>
                        <w:color w:val="FFFFFF" w:themeColor="background1"/>
                        <w:sz w:val="56"/>
                      </w:rPr>
                    </w:pPr>
                    <w:r>
                      <w:rPr>
                        <w:rFonts w:ascii="Arial Narrow" w:hAnsi="Arial Narrow"/>
                        <w:b/>
                        <w:color w:val="FFFFFF" w:themeColor="background1"/>
                        <w:sz w:val="56"/>
                      </w:rPr>
                      <w:t>UC2</w:t>
                    </w:r>
                  </w:p>
                </w:txbxContent>
              </v:textbox>
            </v:rect>
          </v:group>
        </w:pict>
      </w:r>
      <w:r w:rsidR="00537FDB" w:rsidRPr="00712E80">
        <w:rPr>
          <w:noProof/>
          <w:lang w:eastAsia="es-ES"/>
        </w:rPr>
        <w:drawing>
          <wp:inline distT="0" distB="0" distL="0" distR="0">
            <wp:extent cx="4134293" cy="1093757"/>
            <wp:effectExtent l="95250" t="19050" r="113857" b="68293"/>
            <wp:docPr id="16"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tbl>
      <w:tblPr>
        <w:tblStyle w:val="Tablaconcuadrcula"/>
        <w:tblW w:w="0" w:type="auto"/>
        <w:jc w:val="center"/>
        <w:tblInd w:w="85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tblPr>
      <w:tblGrid>
        <w:gridCol w:w="7788"/>
        <w:gridCol w:w="133"/>
      </w:tblGrid>
      <w:tr w:rsidR="00476C18" w:rsidRPr="006F5E31" w:rsidTr="00532413">
        <w:trPr>
          <w:jc w:val="center"/>
        </w:trPr>
        <w:tc>
          <w:tcPr>
            <w:tcW w:w="7921" w:type="dxa"/>
            <w:gridSpan w:val="2"/>
            <w:shd w:val="clear" w:color="auto" w:fill="B0CCB0" w:themeFill="accent2"/>
            <w:tcMar>
              <w:top w:w="170" w:type="dxa"/>
              <w:bottom w:w="170" w:type="dxa"/>
            </w:tcMar>
          </w:tcPr>
          <w:p w:rsidR="00476C18" w:rsidRPr="006F5E31" w:rsidRDefault="000A29B7" w:rsidP="00A76E90">
            <w:pPr>
              <w:tabs>
                <w:tab w:val="num" w:pos="470"/>
              </w:tabs>
              <w:rPr>
                <w:rFonts w:ascii="Arial" w:hAnsi="Arial" w:cs="Arial"/>
                <w:b/>
                <w:bCs/>
                <w:kern w:val="24"/>
                <w:lang w:eastAsia="es-BO"/>
              </w:rPr>
            </w:pPr>
            <w:r w:rsidRPr="000A29B7">
              <w:rPr>
                <w:noProof/>
              </w:rPr>
              <w:pict>
                <v:rect id="_x0000_s1074" style="position:absolute;margin-left:-5.65pt;margin-top:20.05pt;width:395.5pt;height:528.5pt;z-index:-251603968" fillcolor="#aac7ac [1940]" stroked="f">
                  <v:fill opacity="26214f"/>
                </v:rect>
              </w:pict>
            </w:r>
            <w:r w:rsidR="00476C18" w:rsidRPr="006F5E31">
              <w:rPr>
                <w:rFonts w:ascii="Arial" w:hAnsi="Arial" w:cs="Arial"/>
                <w:b/>
                <w:bCs/>
                <w:color w:val="000000"/>
                <w:kern w:val="24"/>
                <w:lang w:eastAsia="es-BO"/>
              </w:rPr>
              <w:t>ELEMENTO DE COMPETENCIA</w:t>
            </w:r>
            <w:r w:rsidR="00476C18" w:rsidRPr="006F5E31">
              <w:rPr>
                <w:rFonts w:ascii="Arial" w:hAnsi="Arial" w:cs="Arial"/>
                <w:b/>
                <w:bCs/>
                <w:kern w:val="24"/>
                <w:lang w:eastAsia="es-BO"/>
              </w:rPr>
              <w:t xml:space="preserve"> Y CRITERIOS DE DESEMPEÑO</w:t>
            </w:r>
          </w:p>
        </w:tc>
      </w:tr>
      <w:tr w:rsidR="00476C18" w:rsidRPr="006F5E31" w:rsidTr="00A76E90">
        <w:trPr>
          <w:jc w:val="center"/>
          <w:hidden/>
        </w:trPr>
        <w:tc>
          <w:tcPr>
            <w:tcW w:w="7921" w:type="dxa"/>
            <w:gridSpan w:val="2"/>
            <w:shd w:val="clear" w:color="auto" w:fill="auto"/>
            <w:tcMar>
              <w:top w:w="170" w:type="dxa"/>
              <w:bottom w:w="170" w:type="dxa"/>
            </w:tcMar>
          </w:tcPr>
          <w:p w:rsidR="00540C0D" w:rsidRPr="006F5E31" w:rsidRDefault="00540C0D" w:rsidP="00540C0D">
            <w:pPr>
              <w:pStyle w:val="Prrafodelista"/>
              <w:numPr>
                <w:ilvl w:val="0"/>
                <w:numId w:val="1"/>
              </w:numPr>
              <w:ind w:right="283"/>
              <w:jc w:val="both"/>
              <w:rPr>
                <w:rFonts w:ascii="Arial" w:hAnsi="Arial" w:cs="Arial"/>
                <w:vanish/>
              </w:rPr>
            </w:pPr>
          </w:p>
          <w:p w:rsidR="00476C18" w:rsidRPr="00780A93" w:rsidRDefault="00157537" w:rsidP="00D77FCA">
            <w:pPr>
              <w:pStyle w:val="Prrafodelista"/>
              <w:numPr>
                <w:ilvl w:val="1"/>
                <w:numId w:val="1"/>
              </w:numPr>
              <w:ind w:left="592" w:right="283" w:hanging="592"/>
              <w:jc w:val="both"/>
              <w:rPr>
                <w:rFonts w:ascii="Arial" w:hAnsi="Arial" w:cs="Arial"/>
              </w:rPr>
            </w:pPr>
            <w:r w:rsidRPr="00780A93">
              <w:rPr>
                <w:rFonts w:ascii="Arial" w:hAnsi="Arial" w:cs="Arial"/>
                <w:b/>
              </w:rPr>
              <w:t>RECEPCIONAR Y  ACONDICIONAR LA CARNE PARA LA ELABORACIÓN DE FIAMBRES EN BASE A ESTÁNDARES ESTABLECIDOS</w:t>
            </w:r>
          </w:p>
        </w:tc>
      </w:tr>
      <w:tr w:rsidR="00476C18" w:rsidRPr="006F5E31" w:rsidTr="00A76E90">
        <w:trPr>
          <w:jc w:val="center"/>
        </w:trPr>
        <w:tc>
          <w:tcPr>
            <w:tcW w:w="7921" w:type="dxa"/>
            <w:gridSpan w:val="2"/>
            <w:shd w:val="clear" w:color="auto" w:fill="auto"/>
            <w:tcMar>
              <w:top w:w="170" w:type="dxa"/>
              <w:bottom w:w="170" w:type="dxa"/>
            </w:tcMar>
          </w:tcPr>
          <w:p w:rsidR="00157537" w:rsidRPr="00157537" w:rsidRDefault="00157537" w:rsidP="00D44410">
            <w:pPr>
              <w:pStyle w:val="Prrafodelista"/>
              <w:numPr>
                <w:ilvl w:val="0"/>
                <w:numId w:val="8"/>
              </w:numPr>
              <w:ind w:right="214"/>
              <w:jc w:val="both"/>
              <w:rPr>
                <w:rFonts w:ascii="Arial" w:hAnsi="Arial" w:cs="Arial"/>
              </w:rPr>
            </w:pPr>
            <w:r w:rsidRPr="00157537">
              <w:rPr>
                <w:rFonts w:ascii="Arial" w:hAnsi="Arial" w:cs="Arial"/>
              </w:rPr>
              <w:t xml:space="preserve">El deshuesado y despresado de la carne para su transformación se realiza de acuerdo al producto a elaborar </w:t>
            </w:r>
          </w:p>
          <w:p w:rsidR="00476C18" w:rsidRPr="006F5E31" w:rsidRDefault="00157537" w:rsidP="00D44410">
            <w:pPr>
              <w:pStyle w:val="Prrafodelista"/>
              <w:numPr>
                <w:ilvl w:val="0"/>
                <w:numId w:val="8"/>
              </w:numPr>
              <w:ind w:right="214"/>
              <w:jc w:val="both"/>
              <w:rPr>
                <w:rFonts w:ascii="Arial" w:eastAsia="Times New Roman" w:hAnsi="Arial" w:cs="Arial"/>
                <w:lang w:eastAsia="es-MX"/>
              </w:rPr>
            </w:pPr>
            <w:r w:rsidRPr="00157537">
              <w:rPr>
                <w:rFonts w:ascii="Arial" w:hAnsi="Arial" w:cs="Arial"/>
              </w:rPr>
              <w:t>Los cortes y preparaciones de carne en tamaño, forma y calidad se ejecuta de acuerdo a producto a elaborar</w:t>
            </w:r>
          </w:p>
        </w:tc>
      </w:tr>
      <w:tr w:rsidR="00476C18" w:rsidRPr="006F5E31" w:rsidTr="00A76E90">
        <w:trPr>
          <w:jc w:val="center"/>
        </w:trPr>
        <w:tc>
          <w:tcPr>
            <w:tcW w:w="7921" w:type="dxa"/>
            <w:gridSpan w:val="2"/>
            <w:shd w:val="clear" w:color="auto" w:fill="auto"/>
            <w:tcMar>
              <w:top w:w="170" w:type="dxa"/>
              <w:bottom w:w="170" w:type="dxa"/>
            </w:tcMar>
          </w:tcPr>
          <w:p w:rsidR="00476C18" w:rsidRPr="00157537" w:rsidRDefault="00157537" w:rsidP="00D77FCA">
            <w:pPr>
              <w:pStyle w:val="Prrafodelista"/>
              <w:numPr>
                <w:ilvl w:val="1"/>
                <w:numId w:val="1"/>
              </w:numPr>
              <w:ind w:left="567" w:right="309" w:hanging="567"/>
              <w:jc w:val="both"/>
              <w:rPr>
                <w:rFonts w:ascii="Arial" w:hAnsi="Arial" w:cs="Arial"/>
              </w:rPr>
            </w:pPr>
            <w:r w:rsidRPr="00157537">
              <w:rPr>
                <w:rFonts w:ascii="Arial" w:hAnsi="Arial" w:cs="Arial"/>
                <w:b/>
              </w:rPr>
              <w:t xml:space="preserve">REALIZAR LOS PROCESOS DE ELABORACIÓN  DE ARROLLADO, JAMÓN, QUESO, SALAME, MORTADELA DE ACUERDO A RECETAS PRE ESTABLECIDAS  </w:t>
            </w:r>
          </w:p>
        </w:tc>
      </w:tr>
      <w:tr w:rsidR="00476C18" w:rsidRPr="006F5E31" w:rsidTr="00A76E90">
        <w:trPr>
          <w:jc w:val="center"/>
        </w:trPr>
        <w:tc>
          <w:tcPr>
            <w:tcW w:w="7921" w:type="dxa"/>
            <w:gridSpan w:val="2"/>
            <w:shd w:val="clear" w:color="auto" w:fill="auto"/>
            <w:tcMar>
              <w:top w:w="170" w:type="dxa"/>
              <w:bottom w:w="170" w:type="dxa"/>
            </w:tcMar>
          </w:tcPr>
          <w:p w:rsidR="00157537" w:rsidRDefault="00157537" w:rsidP="00D44410">
            <w:pPr>
              <w:numPr>
                <w:ilvl w:val="0"/>
                <w:numId w:val="10"/>
              </w:numPr>
              <w:ind w:right="214"/>
              <w:jc w:val="both"/>
              <w:rPr>
                <w:rFonts w:ascii="Arial" w:hAnsi="Arial" w:cs="Arial"/>
              </w:rPr>
            </w:pPr>
            <w:r>
              <w:rPr>
                <w:rFonts w:ascii="Arial" w:hAnsi="Arial" w:cs="Arial"/>
              </w:rPr>
              <w:t>Los ingredientes se preparan según los productos a elaborar</w:t>
            </w:r>
          </w:p>
          <w:p w:rsidR="00157537" w:rsidRDefault="00157537" w:rsidP="00D44410">
            <w:pPr>
              <w:numPr>
                <w:ilvl w:val="0"/>
                <w:numId w:val="10"/>
              </w:numPr>
              <w:ind w:right="214"/>
              <w:jc w:val="both"/>
              <w:rPr>
                <w:rFonts w:ascii="Arial" w:hAnsi="Arial" w:cs="Arial"/>
              </w:rPr>
            </w:pPr>
            <w:r>
              <w:rPr>
                <w:rFonts w:ascii="Arial" w:hAnsi="Arial" w:cs="Arial"/>
              </w:rPr>
              <w:t xml:space="preserve">El arrollado se elabora según receta y requerimiento del mercado  </w:t>
            </w:r>
          </w:p>
          <w:p w:rsidR="00157537" w:rsidRDefault="00157537" w:rsidP="00D44410">
            <w:pPr>
              <w:numPr>
                <w:ilvl w:val="0"/>
                <w:numId w:val="10"/>
              </w:numPr>
              <w:ind w:right="214"/>
              <w:jc w:val="both"/>
              <w:rPr>
                <w:rFonts w:ascii="Arial" w:hAnsi="Arial" w:cs="Arial"/>
              </w:rPr>
            </w:pPr>
            <w:r>
              <w:rPr>
                <w:rFonts w:ascii="Arial" w:hAnsi="Arial" w:cs="Arial"/>
              </w:rPr>
              <w:t xml:space="preserve">El  jamón cocido se elabora según receta y requerimiento del mercado  </w:t>
            </w:r>
          </w:p>
          <w:p w:rsidR="00157537" w:rsidRDefault="00157537" w:rsidP="00D44410">
            <w:pPr>
              <w:numPr>
                <w:ilvl w:val="0"/>
                <w:numId w:val="10"/>
              </w:numPr>
              <w:ind w:right="214"/>
              <w:jc w:val="both"/>
              <w:rPr>
                <w:rFonts w:ascii="Arial" w:hAnsi="Arial" w:cs="Arial"/>
              </w:rPr>
            </w:pPr>
            <w:r>
              <w:rPr>
                <w:rFonts w:ascii="Arial" w:hAnsi="Arial" w:cs="Arial"/>
              </w:rPr>
              <w:t xml:space="preserve">El queso de chancho se elabora según receta y requerimiento del mercado  </w:t>
            </w:r>
          </w:p>
          <w:p w:rsidR="00157537" w:rsidRDefault="00157537" w:rsidP="00D44410">
            <w:pPr>
              <w:numPr>
                <w:ilvl w:val="0"/>
                <w:numId w:val="10"/>
              </w:numPr>
              <w:ind w:right="214"/>
              <w:jc w:val="both"/>
              <w:rPr>
                <w:rFonts w:ascii="Arial" w:hAnsi="Arial" w:cs="Arial"/>
              </w:rPr>
            </w:pPr>
            <w:r>
              <w:rPr>
                <w:rFonts w:ascii="Arial" w:hAnsi="Arial" w:cs="Arial"/>
              </w:rPr>
              <w:t>La  mortadela se elabora según receta y requerimiento del mercado.</w:t>
            </w:r>
          </w:p>
          <w:p w:rsidR="00476C18" w:rsidRPr="006F5E31" w:rsidRDefault="00157537" w:rsidP="00D44410">
            <w:pPr>
              <w:pStyle w:val="Prrafodelista"/>
              <w:numPr>
                <w:ilvl w:val="0"/>
                <w:numId w:val="10"/>
              </w:numPr>
              <w:tabs>
                <w:tab w:val="left" w:pos="301"/>
              </w:tabs>
              <w:ind w:right="309"/>
              <w:jc w:val="both"/>
              <w:rPr>
                <w:rFonts w:ascii="Arial" w:eastAsia="Times New Roman" w:hAnsi="Arial" w:cs="Arial"/>
                <w:lang w:eastAsia="es-MX"/>
              </w:rPr>
            </w:pPr>
            <w:r>
              <w:rPr>
                <w:rFonts w:ascii="Arial" w:hAnsi="Arial" w:cs="Arial"/>
              </w:rPr>
              <w:t xml:space="preserve">El salame se elabora según receta y requerimiento del mercado.  </w:t>
            </w:r>
          </w:p>
        </w:tc>
      </w:tr>
      <w:tr w:rsidR="00476C18" w:rsidRPr="006F5E31" w:rsidTr="00A76E90">
        <w:trPr>
          <w:gridAfter w:val="1"/>
          <w:wAfter w:w="133" w:type="dxa"/>
          <w:trHeight w:val="386"/>
          <w:jc w:val="center"/>
        </w:trPr>
        <w:tc>
          <w:tcPr>
            <w:tcW w:w="7788" w:type="dxa"/>
            <w:shd w:val="clear" w:color="auto" w:fill="auto"/>
            <w:tcMar>
              <w:top w:w="170" w:type="dxa"/>
              <w:bottom w:w="170" w:type="dxa"/>
            </w:tcMar>
          </w:tcPr>
          <w:p w:rsidR="00476C18" w:rsidRPr="00157537" w:rsidRDefault="00157537" w:rsidP="00D77FCA">
            <w:pPr>
              <w:pStyle w:val="Prrafodelista"/>
              <w:numPr>
                <w:ilvl w:val="1"/>
                <w:numId w:val="1"/>
              </w:numPr>
              <w:ind w:left="567" w:right="309" w:hanging="567"/>
              <w:jc w:val="both"/>
              <w:rPr>
                <w:rFonts w:ascii="Arial" w:hAnsi="Arial" w:cs="Arial"/>
              </w:rPr>
            </w:pPr>
            <w:r w:rsidRPr="00157537">
              <w:rPr>
                <w:rFonts w:ascii="Arial" w:hAnsi="Arial" w:cs="Arial"/>
                <w:b/>
              </w:rPr>
              <w:t>REALIZAR EL ENVASADO Y EMPAQUE, DE FIAMBRES SEGÚN   CARACTERÍSTICAS TÉCNICAS</w:t>
            </w:r>
            <w:r w:rsidRPr="00157537">
              <w:rPr>
                <w:rFonts w:ascii="Arial" w:hAnsi="Arial" w:cs="Arial"/>
              </w:rPr>
              <w:t>.</w:t>
            </w:r>
          </w:p>
        </w:tc>
      </w:tr>
      <w:tr w:rsidR="00476C18" w:rsidRPr="006F5E31" w:rsidTr="00A76E90">
        <w:trPr>
          <w:gridAfter w:val="1"/>
          <w:wAfter w:w="133" w:type="dxa"/>
          <w:jc w:val="center"/>
        </w:trPr>
        <w:tc>
          <w:tcPr>
            <w:tcW w:w="7788" w:type="dxa"/>
            <w:shd w:val="clear" w:color="auto" w:fill="auto"/>
            <w:tcMar>
              <w:top w:w="170" w:type="dxa"/>
              <w:bottom w:w="170" w:type="dxa"/>
            </w:tcMar>
          </w:tcPr>
          <w:p w:rsidR="00157537" w:rsidRDefault="00157537" w:rsidP="00D44410">
            <w:pPr>
              <w:numPr>
                <w:ilvl w:val="0"/>
                <w:numId w:val="11"/>
              </w:numPr>
              <w:ind w:right="214"/>
              <w:jc w:val="both"/>
              <w:rPr>
                <w:rFonts w:ascii="Arial" w:hAnsi="Arial" w:cs="Arial"/>
              </w:rPr>
            </w:pPr>
            <w:r>
              <w:rPr>
                <w:rFonts w:ascii="Arial" w:hAnsi="Arial" w:cs="Arial"/>
              </w:rPr>
              <w:t xml:space="preserve">El envasado de los fiambres se realiza según normas de calidad e inocuidad alimenticia </w:t>
            </w:r>
          </w:p>
          <w:p w:rsidR="00E96D58" w:rsidRPr="006F5E31" w:rsidRDefault="00157537" w:rsidP="00D44410">
            <w:pPr>
              <w:pStyle w:val="Prrafodelista"/>
              <w:numPr>
                <w:ilvl w:val="0"/>
                <w:numId w:val="11"/>
              </w:numPr>
              <w:ind w:right="309"/>
              <w:jc w:val="both"/>
              <w:rPr>
                <w:rFonts w:ascii="Arial" w:eastAsia="Times New Roman" w:hAnsi="Arial" w:cs="Arial"/>
                <w:lang w:eastAsia="es-MX"/>
              </w:rPr>
            </w:pPr>
            <w:r>
              <w:rPr>
                <w:rFonts w:ascii="Arial" w:hAnsi="Arial" w:cs="Arial"/>
              </w:rPr>
              <w:t>El empaque de los fiambres se realiza de acuerdo a normas de calidad e inocuidad establecidos</w:t>
            </w:r>
          </w:p>
        </w:tc>
      </w:tr>
      <w:tr w:rsidR="00157537" w:rsidRPr="006F5E31" w:rsidTr="00A76E90">
        <w:trPr>
          <w:gridAfter w:val="1"/>
          <w:wAfter w:w="133" w:type="dxa"/>
          <w:jc w:val="center"/>
        </w:trPr>
        <w:tc>
          <w:tcPr>
            <w:tcW w:w="7788" w:type="dxa"/>
            <w:shd w:val="clear" w:color="auto" w:fill="auto"/>
            <w:tcMar>
              <w:top w:w="170" w:type="dxa"/>
              <w:bottom w:w="170" w:type="dxa"/>
            </w:tcMar>
          </w:tcPr>
          <w:p w:rsidR="00157537" w:rsidRPr="00157537" w:rsidRDefault="00157537" w:rsidP="00157537">
            <w:pPr>
              <w:ind w:right="214"/>
              <w:jc w:val="both"/>
              <w:rPr>
                <w:rFonts w:ascii="Arial" w:hAnsi="Arial" w:cs="Arial"/>
              </w:rPr>
            </w:pPr>
            <w:r>
              <w:rPr>
                <w:rFonts w:ascii="Arial" w:hAnsi="Arial" w:cs="Arial"/>
                <w:b/>
              </w:rPr>
              <w:t xml:space="preserve">2.4. </w:t>
            </w:r>
            <w:r w:rsidRPr="00157537">
              <w:rPr>
                <w:rFonts w:ascii="Arial" w:hAnsi="Arial" w:cs="Arial"/>
                <w:b/>
              </w:rPr>
              <w:t>REALIZAR EL ALMACENAJE Y CONSERVACIÓN DE LOS PRODUCTOS CÁRNICOS SEGÚN SUS CARACTERÍSTICAS TÉCNICAS</w:t>
            </w:r>
          </w:p>
        </w:tc>
      </w:tr>
      <w:tr w:rsidR="00157537" w:rsidRPr="006F5E31" w:rsidTr="00A76E90">
        <w:trPr>
          <w:gridAfter w:val="1"/>
          <w:wAfter w:w="133" w:type="dxa"/>
          <w:jc w:val="center"/>
        </w:trPr>
        <w:tc>
          <w:tcPr>
            <w:tcW w:w="7788" w:type="dxa"/>
            <w:shd w:val="clear" w:color="auto" w:fill="auto"/>
            <w:tcMar>
              <w:top w:w="170" w:type="dxa"/>
              <w:bottom w:w="170" w:type="dxa"/>
            </w:tcMar>
          </w:tcPr>
          <w:p w:rsidR="00157537" w:rsidRPr="00157537" w:rsidRDefault="00157537" w:rsidP="00D44410">
            <w:pPr>
              <w:pStyle w:val="Prrafodelista"/>
              <w:numPr>
                <w:ilvl w:val="0"/>
                <w:numId w:val="12"/>
              </w:numPr>
              <w:ind w:right="214"/>
              <w:jc w:val="both"/>
              <w:rPr>
                <w:rFonts w:ascii="Arial" w:hAnsi="Arial" w:cs="Arial"/>
              </w:rPr>
            </w:pPr>
            <w:r w:rsidRPr="00157537">
              <w:rPr>
                <w:rFonts w:ascii="Arial" w:hAnsi="Arial" w:cs="Arial"/>
              </w:rPr>
              <w:t>El Almacenaje de los fiambres se realiza según normas técnicas.</w:t>
            </w:r>
          </w:p>
          <w:p w:rsidR="00157537" w:rsidRDefault="00157537" w:rsidP="00157537">
            <w:pPr>
              <w:ind w:left="360" w:right="214"/>
              <w:jc w:val="both"/>
              <w:rPr>
                <w:rFonts w:ascii="Arial" w:hAnsi="Arial" w:cs="Arial"/>
              </w:rPr>
            </w:pPr>
          </w:p>
          <w:p w:rsidR="00F03B11" w:rsidRPr="00F03B11" w:rsidRDefault="00F03B11" w:rsidP="00F03B11">
            <w:pPr>
              <w:pStyle w:val="Prrafodelista"/>
              <w:ind w:left="360" w:right="214"/>
              <w:jc w:val="both"/>
              <w:rPr>
                <w:rFonts w:ascii="Arial" w:hAnsi="Arial" w:cs="Arial"/>
                <w:b/>
              </w:rPr>
            </w:pPr>
          </w:p>
          <w:p w:rsidR="00157537" w:rsidRPr="00725039" w:rsidRDefault="000A29B7" w:rsidP="00D44410">
            <w:pPr>
              <w:pStyle w:val="Prrafodelista"/>
              <w:numPr>
                <w:ilvl w:val="0"/>
                <w:numId w:val="22"/>
              </w:numPr>
              <w:rPr>
                <w:rFonts w:ascii="Arial" w:hAnsi="Arial" w:cs="Arial"/>
                <w:b/>
              </w:rPr>
            </w:pPr>
            <w:r w:rsidRPr="000A29B7">
              <w:rPr>
                <w:noProof/>
                <w:color w:val="000000"/>
              </w:rPr>
              <w:lastRenderedPageBreak/>
              <w:pict>
                <v:rect id="_x0000_s1114" style="position:absolute;left:0;text-align:left;margin-left:-6.2pt;margin-top:-2.25pt;width:389.85pt;height:657.8pt;z-index:-251579392" fillcolor="#aac7ac [1940]" stroked="f">
                  <v:fill opacity="26214f"/>
                </v:rect>
              </w:pict>
            </w:r>
            <w:r w:rsidRPr="000A29B7">
              <w:rPr>
                <w:rFonts w:eastAsia="Times New Roman"/>
                <w:noProof/>
                <w:color w:val="000000"/>
                <w:lang w:eastAsia="es-ES"/>
              </w:rPr>
              <w:pict>
                <v:group id="_x0000_s1116" style="position:absolute;left:0;text-align:left;margin-left:-76.55pt;margin-top:-57.4pt;width:538.3pt;height:36.5pt;z-index:251738112" coordorigin="-57,-43" coordsize="9700,730">
                  <v:rect id="_x0000_s1117" style="position:absolute;left:-57;top:-33;width:8341;height:720" fillcolor="#cfe0cf [1941]" strokecolor="#cfe0cf [1941]" strokeweight="1pt">
                    <v:fill color2="#eff4ef [661]" angle="-45" focus="-50%" type="gradient"/>
                    <v:shadow on="t" type="perspective" color="#4a724a [1605]" opacity=".5" offset="1pt" offset2="-3pt"/>
                    <v:textbox style="mso-next-textbox:#_x0000_s1117">
                      <w:txbxContent>
                        <w:p w:rsidR="00F13DF3" w:rsidRPr="00355BFB" w:rsidRDefault="00F13DF3" w:rsidP="00AF1AA1">
                          <w:pPr>
                            <w:jc w:val="right"/>
                            <w:rPr>
                              <w:rFonts w:ascii="Arial Narrow" w:hAnsi="Arial Narrow"/>
                              <w:b/>
                              <w:sz w:val="48"/>
                            </w:rPr>
                          </w:pPr>
                          <w:r>
                            <w:rPr>
                              <w:rFonts w:ascii="Arial Narrow" w:hAnsi="Arial Narrow"/>
                              <w:b/>
                              <w:sz w:val="48"/>
                            </w:rPr>
                            <w:t>Desarrollo de Unidades de Competencia</w:t>
                          </w:r>
                        </w:p>
                      </w:txbxContent>
                    </v:textbox>
                  </v:rect>
                  <v:rect id="_x0000_s1118" style="position:absolute;left:8302;top:-43;width:1341;height:720" fillcolor="#666 [1936]" strokecolor="black [3200]" strokeweight="1pt">
                    <v:fill color2="black [3200]" focus="50%" type="gradient"/>
                    <v:shadow on="t" type="perspective" color="#7f7f7f [1601]" offset="1pt" offset2="-3pt"/>
                    <v:textbox style="mso-next-textbox:#_x0000_s1118">
                      <w:txbxContent>
                        <w:p w:rsidR="00F13DF3" w:rsidRPr="001D4A0A" w:rsidRDefault="00F13DF3" w:rsidP="00AF1AA1">
                          <w:pPr>
                            <w:jc w:val="right"/>
                            <w:rPr>
                              <w:rFonts w:ascii="Arial Narrow" w:hAnsi="Arial Narrow"/>
                              <w:b/>
                              <w:color w:val="FFFFFF" w:themeColor="background1"/>
                              <w:sz w:val="56"/>
                            </w:rPr>
                          </w:pPr>
                          <w:r>
                            <w:rPr>
                              <w:rFonts w:ascii="Arial Narrow" w:hAnsi="Arial Narrow"/>
                              <w:b/>
                              <w:color w:val="FFFFFF" w:themeColor="background1"/>
                              <w:sz w:val="56"/>
                            </w:rPr>
                            <w:t>UC2</w:t>
                          </w:r>
                        </w:p>
                      </w:txbxContent>
                    </v:textbox>
                  </v:rect>
                </v:group>
              </w:pict>
            </w:r>
            <w:r w:rsidR="00157537" w:rsidRPr="00725039">
              <w:rPr>
                <w:rFonts w:ascii="Arial" w:hAnsi="Arial" w:cs="Arial"/>
              </w:rPr>
              <w:t>La conservación de los fiambres se realiza de acuerdo a normas de calidad e inocuidad establecidos</w:t>
            </w:r>
          </w:p>
        </w:tc>
      </w:tr>
      <w:tr w:rsidR="00476C18" w:rsidRPr="006F5E31" w:rsidTr="00E96D58">
        <w:trPr>
          <w:gridAfter w:val="1"/>
          <w:wAfter w:w="133" w:type="dxa"/>
          <w:jc w:val="center"/>
        </w:trPr>
        <w:tc>
          <w:tcPr>
            <w:tcW w:w="7788" w:type="dxa"/>
            <w:shd w:val="clear" w:color="auto" w:fill="B0CCB0" w:themeFill="accent2"/>
            <w:tcMar>
              <w:top w:w="170" w:type="dxa"/>
              <w:bottom w:w="170" w:type="dxa"/>
            </w:tcMar>
          </w:tcPr>
          <w:p w:rsidR="00476C18" w:rsidRPr="006F5E31" w:rsidRDefault="00E96D58" w:rsidP="00B53C0E">
            <w:pPr>
              <w:ind w:right="176"/>
              <w:jc w:val="both"/>
              <w:rPr>
                <w:rFonts w:ascii="Arial" w:hAnsi="Arial" w:cs="Arial"/>
              </w:rPr>
            </w:pPr>
            <w:r w:rsidRPr="006F5E31">
              <w:rPr>
                <w:rFonts w:ascii="Arial" w:hAnsi="Arial" w:cs="Arial"/>
                <w:b/>
              </w:rPr>
              <w:lastRenderedPageBreak/>
              <w:t>ESPECIFICACION DEL CAMPO OCUPACIONAL</w:t>
            </w:r>
          </w:p>
        </w:tc>
      </w:tr>
      <w:tr w:rsidR="00E96D58" w:rsidRPr="006F5E31" w:rsidTr="0068696E">
        <w:trPr>
          <w:gridAfter w:val="1"/>
          <w:wAfter w:w="133" w:type="dxa"/>
          <w:trHeight w:val="2152"/>
          <w:jc w:val="center"/>
        </w:trPr>
        <w:tc>
          <w:tcPr>
            <w:tcW w:w="7788" w:type="dxa"/>
            <w:shd w:val="clear" w:color="auto" w:fill="auto"/>
            <w:tcMar>
              <w:top w:w="170" w:type="dxa"/>
              <w:bottom w:w="170" w:type="dxa"/>
            </w:tcMar>
          </w:tcPr>
          <w:p w:rsidR="00E96D58" w:rsidRPr="006F5E31" w:rsidRDefault="00E96D58" w:rsidP="00E96D58">
            <w:pPr>
              <w:ind w:right="317"/>
              <w:jc w:val="both"/>
              <w:rPr>
                <w:rFonts w:ascii="Arial" w:eastAsia="Times New Roman" w:hAnsi="Arial" w:cs="Arial"/>
                <w:b/>
                <w:color w:val="000000"/>
                <w:lang w:eastAsia="es-MX"/>
              </w:rPr>
            </w:pPr>
            <w:r w:rsidRPr="006F5E31">
              <w:rPr>
                <w:rFonts w:ascii="Arial" w:eastAsia="Times New Roman" w:hAnsi="Arial" w:cs="Arial"/>
                <w:b/>
                <w:color w:val="000000"/>
                <w:lang w:eastAsia="es-MX"/>
              </w:rPr>
              <w:t xml:space="preserve">Medios y Materiales: </w:t>
            </w:r>
          </w:p>
          <w:p w:rsidR="00C71868" w:rsidRPr="00366A59" w:rsidRDefault="00366A59" w:rsidP="00C71868">
            <w:pPr>
              <w:jc w:val="both"/>
              <w:rPr>
                <w:rFonts w:ascii="Arial" w:eastAsia="Times New Roman" w:hAnsi="Arial" w:cs="Arial"/>
                <w:szCs w:val="28"/>
                <w:lang w:eastAsia="es-ES_tradnl"/>
              </w:rPr>
            </w:pPr>
            <w:r w:rsidRPr="00366A59">
              <w:rPr>
                <w:rFonts w:ascii="Arial" w:eastAsia="Times New Roman" w:hAnsi="Arial" w:cs="Arial"/>
                <w:szCs w:val="28"/>
                <w:lang w:eastAsia="es-ES_tradnl"/>
              </w:rPr>
              <w:t xml:space="preserve">Equipos </w:t>
            </w:r>
            <w:r>
              <w:rPr>
                <w:rFonts w:ascii="Arial" w:eastAsia="Times New Roman" w:hAnsi="Arial" w:cs="Arial"/>
                <w:szCs w:val="28"/>
                <w:lang w:eastAsia="es-ES_tradnl"/>
              </w:rPr>
              <w:t>de procesado, carnes y condimentos.</w:t>
            </w:r>
          </w:p>
          <w:p w:rsidR="00CC41FF" w:rsidRPr="00CC41FF" w:rsidRDefault="00CC41FF" w:rsidP="00C71868">
            <w:pPr>
              <w:jc w:val="both"/>
              <w:rPr>
                <w:rFonts w:ascii="Arial" w:eastAsia="Times New Roman" w:hAnsi="Arial" w:cs="Arial"/>
                <w:b/>
                <w:color w:val="FF0000"/>
                <w:szCs w:val="28"/>
                <w:lang w:eastAsia="es-ES_tradnl"/>
              </w:rPr>
            </w:pPr>
          </w:p>
          <w:p w:rsidR="00E96D58" w:rsidRPr="006F5E31" w:rsidRDefault="00E96D58" w:rsidP="0068696E">
            <w:pPr>
              <w:ind w:right="176"/>
              <w:jc w:val="both"/>
              <w:rPr>
                <w:rFonts w:ascii="Arial" w:eastAsia="Times New Roman" w:hAnsi="Arial" w:cs="Arial"/>
                <w:b/>
                <w:color w:val="000000"/>
                <w:lang w:eastAsia="es-MX"/>
              </w:rPr>
            </w:pPr>
            <w:r w:rsidRPr="006F5E31">
              <w:rPr>
                <w:rFonts w:ascii="Arial" w:eastAsia="Times New Roman" w:hAnsi="Arial" w:cs="Arial"/>
                <w:b/>
                <w:color w:val="000000"/>
                <w:lang w:eastAsia="es-MX"/>
              </w:rPr>
              <w:t>Principales resultados:</w:t>
            </w:r>
          </w:p>
          <w:p w:rsidR="00B32849" w:rsidRPr="00D62276" w:rsidRDefault="00B32849" w:rsidP="00480433">
            <w:pPr>
              <w:jc w:val="both"/>
              <w:rPr>
                <w:rFonts w:ascii="Arial" w:hAnsi="Arial" w:cs="Arial"/>
                <w:color w:val="000000"/>
                <w:kern w:val="24"/>
                <w:lang w:eastAsia="es-BO"/>
              </w:rPr>
            </w:pPr>
            <w:r>
              <w:rPr>
                <w:rFonts w:ascii="Arial" w:hAnsi="Arial" w:cs="Arial"/>
                <w:color w:val="000000"/>
                <w:kern w:val="24"/>
                <w:lang w:eastAsia="es-BO"/>
              </w:rPr>
              <w:t>Preparación de la carne. Productos elaborados. Envasado y empaque de los productos. Almacenaje y conservación de los productos</w:t>
            </w:r>
            <w:r w:rsidR="00480433">
              <w:rPr>
                <w:rFonts w:ascii="Arial" w:hAnsi="Arial" w:cs="Arial"/>
                <w:color w:val="000000"/>
                <w:kern w:val="24"/>
                <w:lang w:eastAsia="es-BO"/>
              </w:rPr>
              <w:t>.</w:t>
            </w:r>
          </w:p>
          <w:p w:rsidR="006C1BD7" w:rsidRDefault="006C1BD7" w:rsidP="00025C23">
            <w:pPr>
              <w:jc w:val="both"/>
              <w:rPr>
                <w:rFonts w:ascii="Arial" w:eastAsia="Times New Roman" w:hAnsi="Arial" w:cs="Arial"/>
                <w:b/>
                <w:color w:val="000000"/>
                <w:lang w:eastAsia="es-MX"/>
              </w:rPr>
            </w:pPr>
          </w:p>
          <w:p w:rsidR="00AF32B2" w:rsidRPr="006F5E31" w:rsidRDefault="00AF32B2" w:rsidP="00025C23">
            <w:pPr>
              <w:jc w:val="both"/>
              <w:rPr>
                <w:rFonts w:ascii="Arial" w:eastAsia="Times New Roman" w:hAnsi="Arial" w:cs="Arial"/>
                <w:color w:val="000000"/>
                <w:lang w:eastAsia="es-MX"/>
              </w:rPr>
            </w:pPr>
            <w:r w:rsidRPr="006F5E31">
              <w:rPr>
                <w:rFonts w:ascii="Arial" w:eastAsia="Times New Roman" w:hAnsi="Arial" w:cs="Arial"/>
                <w:b/>
                <w:color w:val="000000"/>
                <w:lang w:eastAsia="es-MX"/>
              </w:rPr>
              <w:t>Procesos, métodos y Procedimientos:</w:t>
            </w:r>
            <w:r w:rsidRPr="006F5E31">
              <w:rPr>
                <w:rFonts w:ascii="Arial" w:eastAsia="Times New Roman" w:hAnsi="Arial" w:cs="Arial"/>
                <w:color w:val="000000"/>
                <w:lang w:eastAsia="es-MX"/>
              </w:rPr>
              <w:t xml:space="preserve"> </w:t>
            </w:r>
          </w:p>
          <w:p w:rsidR="006C1BD7" w:rsidRPr="006C1BD7" w:rsidRDefault="00480433" w:rsidP="00725039">
            <w:pPr>
              <w:jc w:val="both"/>
              <w:rPr>
                <w:rFonts w:ascii="Arial" w:eastAsia="Times New Roman" w:hAnsi="Arial" w:cs="Arial"/>
                <w:color w:val="FF0000"/>
                <w:lang w:eastAsia="es-MX"/>
              </w:rPr>
            </w:pPr>
            <w:proofErr w:type="spellStart"/>
            <w:r>
              <w:rPr>
                <w:rFonts w:ascii="Arial" w:hAnsi="Arial" w:cs="Arial"/>
                <w:color w:val="000000"/>
                <w:kern w:val="24"/>
                <w:lang w:eastAsia="es-BO"/>
              </w:rPr>
              <w:t>Desolla</w:t>
            </w:r>
            <w:proofErr w:type="spellEnd"/>
            <w:r>
              <w:rPr>
                <w:rFonts w:ascii="Arial" w:hAnsi="Arial" w:cs="Arial"/>
                <w:color w:val="000000"/>
                <w:kern w:val="24"/>
                <w:lang w:eastAsia="es-BO"/>
              </w:rPr>
              <w:t xml:space="preserve">,  Deshuesa  y selecciona carne. </w:t>
            </w:r>
            <w:r>
              <w:rPr>
                <w:rFonts w:ascii="Arial" w:hAnsi="Arial" w:cs="Arial"/>
              </w:rPr>
              <w:t xml:space="preserve">Proceso de elaboración de los diferentes productos. </w:t>
            </w:r>
            <w:r>
              <w:rPr>
                <w:rFonts w:ascii="Arial" w:hAnsi="Arial" w:cs="Arial"/>
                <w:color w:val="000000"/>
                <w:kern w:val="24"/>
                <w:lang w:eastAsia="es-BO"/>
              </w:rPr>
              <w:t xml:space="preserve">Manejo de los equipos de envasado. Aplicación de técnicas de empacado. Manejo de registros de almacén. Aplicación de técnicas de conservación </w:t>
            </w:r>
          </w:p>
        </w:tc>
      </w:tr>
      <w:tr w:rsidR="00AF32B2" w:rsidRPr="006F5E31" w:rsidTr="00074703">
        <w:trPr>
          <w:gridAfter w:val="1"/>
          <w:wAfter w:w="133" w:type="dxa"/>
          <w:trHeight w:val="8"/>
          <w:jc w:val="center"/>
        </w:trPr>
        <w:tc>
          <w:tcPr>
            <w:tcW w:w="7788" w:type="dxa"/>
            <w:tcBorders>
              <w:bottom w:val="single" w:sz="4" w:space="0" w:color="FFFFFF" w:themeColor="background1"/>
            </w:tcBorders>
            <w:shd w:val="clear" w:color="auto" w:fill="B0CCB0" w:themeFill="accent2"/>
            <w:tcMar>
              <w:top w:w="170" w:type="dxa"/>
              <w:bottom w:w="170" w:type="dxa"/>
            </w:tcMar>
          </w:tcPr>
          <w:p w:rsidR="00AF32B2" w:rsidRPr="006F5E31" w:rsidRDefault="00AF32B2" w:rsidP="00B135A2">
            <w:pPr>
              <w:rPr>
                <w:rFonts w:ascii="Arial" w:eastAsia="Times New Roman" w:hAnsi="Arial" w:cs="Arial"/>
                <w:color w:val="000000"/>
                <w:lang w:eastAsia="es-MX"/>
              </w:rPr>
            </w:pPr>
            <w:r w:rsidRPr="00B04EA8">
              <w:rPr>
                <w:rFonts w:ascii="Arial" w:eastAsia="Times New Roman" w:hAnsi="Arial" w:cs="Arial"/>
                <w:b/>
                <w:color w:val="000000"/>
                <w:sz w:val="20"/>
                <w:lang w:eastAsia="es-MX"/>
              </w:rPr>
              <w:t>ESP</w:t>
            </w:r>
            <w:r w:rsidR="00B04EA8" w:rsidRPr="00B04EA8">
              <w:rPr>
                <w:rFonts w:ascii="Arial" w:eastAsia="Times New Roman" w:hAnsi="Arial" w:cs="Arial"/>
                <w:b/>
                <w:color w:val="000000"/>
                <w:sz w:val="20"/>
                <w:lang w:eastAsia="es-MX"/>
              </w:rPr>
              <w:t xml:space="preserve">ECIFICACIONES DE CONOCIMIENTOS, </w:t>
            </w:r>
            <w:r w:rsidRPr="00B04EA8">
              <w:rPr>
                <w:rFonts w:ascii="Arial" w:eastAsia="Times New Roman" w:hAnsi="Arial" w:cs="Arial"/>
                <w:b/>
                <w:color w:val="000000"/>
                <w:sz w:val="20"/>
                <w:lang w:eastAsia="es-MX"/>
              </w:rPr>
              <w:t xml:space="preserve"> CAPACIDADES</w:t>
            </w:r>
            <w:r w:rsidR="00B04EA8" w:rsidRPr="00B04EA8">
              <w:rPr>
                <w:rFonts w:ascii="Arial" w:eastAsia="Times New Roman" w:hAnsi="Arial" w:cs="Arial"/>
                <w:b/>
                <w:color w:val="000000"/>
                <w:sz w:val="20"/>
                <w:lang w:eastAsia="es-MX"/>
              </w:rPr>
              <w:t xml:space="preserve"> Y ACTITUDES</w:t>
            </w:r>
          </w:p>
        </w:tc>
      </w:tr>
      <w:tr w:rsidR="00AF32B2" w:rsidRPr="006F5E31" w:rsidTr="00074703">
        <w:trPr>
          <w:gridAfter w:val="1"/>
          <w:wAfter w:w="133" w:type="dxa"/>
          <w:trHeight w:val="2798"/>
          <w:jc w:val="center"/>
        </w:trPr>
        <w:tc>
          <w:tcPr>
            <w:tcW w:w="7788" w:type="dxa"/>
            <w:tcBorders>
              <w:top w:val="single" w:sz="4" w:space="0" w:color="FFFFFF" w:themeColor="background1"/>
              <w:bottom w:val="nil"/>
            </w:tcBorders>
            <w:shd w:val="clear" w:color="auto" w:fill="auto"/>
            <w:tcMar>
              <w:top w:w="170" w:type="dxa"/>
              <w:bottom w:w="170" w:type="dxa"/>
            </w:tcMar>
          </w:tcPr>
          <w:p w:rsidR="00AF32B2" w:rsidRPr="00780A93" w:rsidRDefault="00AF32B2" w:rsidP="00AF32B2">
            <w:pPr>
              <w:rPr>
                <w:rFonts w:ascii="Arial" w:eastAsia="Times New Roman" w:hAnsi="Arial" w:cs="Arial"/>
                <w:b/>
                <w:color w:val="000000"/>
                <w:lang w:eastAsia="es-MX"/>
              </w:rPr>
            </w:pPr>
            <w:r w:rsidRPr="00780A93">
              <w:rPr>
                <w:rFonts w:ascii="Arial" w:eastAsia="Times New Roman" w:hAnsi="Arial" w:cs="Arial"/>
                <w:b/>
                <w:color w:val="000000"/>
                <w:lang w:eastAsia="es-MX"/>
              </w:rPr>
              <w:t>A: CAPACIDADES FUNDAMENTALES:</w:t>
            </w:r>
          </w:p>
          <w:p w:rsidR="00AF32B2" w:rsidRPr="006F5E31" w:rsidRDefault="00AF32B2" w:rsidP="00AF32B2">
            <w:pPr>
              <w:rPr>
                <w:rFonts w:ascii="Arial" w:eastAsia="Times New Roman" w:hAnsi="Arial" w:cs="Arial"/>
                <w:color w:val="000000"/>
                <w:lang w:eastAsia="es-MX"/>
              </w:rPr>
            </w:pPr>
          </w:p>
          <w:p w:rsidR="00A30809" w:rsidRPr="00A30809" w:rsidRDefault="00A30809" w:rsidP="00D44410">
            <w:pPr>
              <w:pStyle w:val="Prrafodelista"/>
              <w:numPr>
                <w:ilvl w:val="0"/>
                <w:numId w:val="21"/>
              </w:numPr>
              <w:autoSpaceDE w:val="0"/>
              <w:autoSpaceDN w:val="0"/>
              <w:adjustRightInd w:val="0"/>
              <w:rPr>
                <w:rFonts w:ascii="Arial" w:hAnsi="Arial" w:cs="Arial"/>
                <w:color w:val="FF0000"/>
                <w:sz w:val="32"/>
              </w:rPr>
            </w:pPr>
            <w:proofErr w:type="spellStart"/>
            <w:r w:rsidRPr="00A30809">
              <w:rPr>
                <w:rFonts w:ascii="Arial" w:hAnsi="Arial" w:cs="Arial"/>
              </w:rPr>
              <w:t>Recepcionar</w:t>
            </w:r>
            <w:proofErr w:type="spellEnd"/>
            <w:r w:rsidR="00725039">
              <w:rPr>
                <w:rFonts w:ascii="Arial" w:hAnsi="Arial" w:cs="Arial"/>
              </w:rPr>
              <w:t xml:space="preserve"> </w:t>
            </w:r>
            <w:r w:rsidRPr="00A30809">
              <w:rPr>
                <w:rFonts w:ascii="Arial" w:hAnsi="Arial" w:cs="Arial"/>
              </w:rPr>
              <w:t xml:space="preserve"> y </w:t>
            </w:r>
            <w:r>
              <w:rPr>
                <w:rFonts w:ascii="Arial" w:hAnsi="Arial" w:cs="Arial"/>
              </w:rPr>
              <w:t>a</w:t>
            </w:r>
            <w:r w:rsidRPr="00A30809">
              <w:rPr>
                <w:rFonts w:ascii="Arial" w:hAnsi="Arial" w:cs="Arial"/>
              </w:rPr>
              <w:t>condicionar la carne para la elaboración de fiambres en base a estándares establecidos</w:t>
            </w:r>
            <w:r w:rsidRPr="00A30809">
              <w:rPr>
                <w:rFonts w:ascii="Arial" w:hAnsi="Arial" w:cs="Arial"/>
                <w:color w:val="FF0000"/>
                <w:sz w:val="32"/>
              </w:rPr>
              <w:t xml:space="preserve"> </w:t>
            </w:r>
          </w:p>
          <w:p w:rsidR="00A30809" w:rsidRPr="00A30809" w:rsidRDefault="00A30809" w:rsidP="00D44410">
            <w:pPr>
              <w:pStyle w:val="Prrafodelista"/>
              <w:numPr>
                <w:ilvl w:val="0"/>
                <w:numId w:val="21"/>
              </w:numPr>
              <w:autoSpaceDE w:val="0"/>
              <w:autoSpaceDN w:val="0"/>
              <w:adjustRightInd w:val="0"/>
              <w:rPr>
                <w:rFonts w:ascii="Arial" w:hAnsi="Arial" w:cs="Arial"/>
              </w:rPr>
            </w:pPr>
            <w:r w:rsidRPr="00A30809">
              <w:rPr>
                <w:rFonts w:ascii="Arial" w:hAnsi="Arial" w:cs="Arial"/>
              </w:rPr>
              <w:t>Realizar los procesos de elaboración  de arrollado, jamón, queso, salame, mortadela de acuerdo a recetas pre establecidas</w:t>
            </w:r>
          </w:p>
          <w:p w:rsidR="00A30809" w:rsidRPr="00A30809" w:rsidRDefault="00A30809" w:rsidP="00D44410">
            <w:pPr>
              <w:pStyle w:val="Prrafodelista"/>
              <w:numPr>
                <w:ilvl w:val="0"/>
                <w:numId w:val="21"/>
              </w:numPr>
              <w:autoSpaceDE w:val="0"/>
              <w:autoSpaceDN w:val="0"/>
              <w:adjustRightInd w:val="0"/>
              <w:rPr>
                <w:rFonts w:ascii="Arial" w:hAnsi="Arial" w:cs="Arial"/>
              </w:rPr>
            </w:pPr>
            <w:r w:rsidRPr="00A30809">
              <w:rPr>
                <w:rFonts w:ascii="Arial" w:hAnsi="Arial" w:cs="Arial"/>
              </w:rPr>
              <w:t>Realizar el envasado y empaque, de fiambres según   características técnicas</w:t>
            </w:r>
          </w:p>
          <w:p w:rsidR="00A30809" w:rsidRPr="00A30809" w:rsidRDefault="00A30809" w:rsidP="00D44410">
            <w:pPr>
              <w:pStyle w:val="Prrafodelista"/>
              <w:numPr>
                <w:ilvl w:val="0"/>
                <w:numId w:val="21"/>
              </w:numPr>
              <w:autoSpaceDE w:val="0"/>
              <w:autoSpaceDN w:val="0"/>
              <w:adjustRightInd w:val="0"/>
              <w:rPr>
                <w:rFonts w:ascii="Arial" w:hAnsi="Arial" w:cs="Arial"/>
              </w:rPr>
            </w:pPr>
            <w:r w:rsidRPr="00A30809">
              <w:rPr>
                <w:rFonts w:ascii="Arial" w:hAnsi="Arial" w:cs="Arial"/>
              </w:rPr>
              <w:t>Realizar el almacenaje y conservación de los productos cárnicos según sus características técnicas.</w:t>
            </w:r>
          </w:p>
          <w:p w:rsidR="00A30809" w:rsidRPr="00AD1183" w:rsidRDefault="00A30809" w:rsidP="00AF32B2">
            <w:pPr>
              <w:autoSpaceDE w:val="0"/>
              <w:autoSpaceDN w:val="0"/>
              <w:adjustRightInd w:val="0"/>
              <w:rPr>
                <w:rFonts w:ascii="Arial" w:hAnsi="Arial" w:cs="Arial"/>
                <w:color w:val="FF0000"/>
                <w:sz w:val="32"/>
              </w:rPr>
            </w:pPr>
          </w:p>
          <w:p w:rsidR="00AF32B2" w:rsidRPr="00780A93" w:rsidRDefault="00AF32B2" w:rsidP="00AF32B2">
            <w:pPr>
              <w:autoSpaceDE w:val="0"/>
              <w:autoSpaceDN w:val="0"/>
              <w:adjustRightInd w:val="0"/>
              <w:rPr>
                <w:rFonts w:ascii="Arial" w:hAnsi="Arial" w:cs="Arial"/>
                <w:b/>
              </w:rPr>
            </w:pPr>
            <w:r w:rsidRPr="00780A93">
              <w:rPr>
                <w:rFonts w:ascii="Arial" w:hAnsi="Arial" w:cs="Arial"/>
                <w:b/>
              </w:rPr>
              <w:t>B: CONOCIMIENTOS FUNDAMENTALES</w:t>
            </w:r>
          </w:p>
          <w:p w:rsidR="00305BED" w:rsidRPr="006F5E31" w:rsidRDefault="00305BED" w:rsidP="00AF32B2">
            <w:pPr>
              <w:autoSpaceDE w:val="0"/>
              <w:autoSpaceDN w:val="0"/>
              <w:adjustRightInd w:val="0"/>
              <w:rPr>
                <w:rFonts w:ascii="Arial" w:hAnsi="Arial" w:cs="Arial"/>
              </w:rPr>
            </w:pPr>
          </w:p>
          <w:p w:rsidR="00480433" w:rsidRPr="00480433" w:rsidRDefault="00480433" w:rsidP="00556B66">
            <w:pPr>
              <w:ind w:right="34"/>
              <w:jc w:val="both"/>
              <w:rPr>
                <w:rFonts w:ascii="Arial" w:hAnsi="Arial" w:cs="Arial"/>
              </w:rPr>
            </w:pPr>
            <w:r w:rsidRPr="00480433">
              <w:rPr>
                <w:rFonts w:ascii="Arial" w:hAnsi="Arial" w:cs="Arial"/>
              </w:rPr>
              <w:t>Describe el procedimiento en el deshuesado de carne.</w:t>
            </w:r>
            <w:r w:rsidR="00725039">
              <w:rPr>
                <w:rFonts w:ascii="Arial" w:hAnsi="Arial" w:cs="Arial"/>
              </w:rPr>
              <w:t xml:space="preserve"> </w:t>
            </w:r>
            <w:r w:rsidRPr="00480433">
              <w:rPr>
                <w:rFonts w:ascii="Arial" w:hAnsi="Arial" w:cs="Arial"/>
              </w:rPr>
              <w:t>Clasificación de la carne de acuerdo a características establecidas.</w:t>
            </w:r>
            <w:r w:rsidR="00725039">
              <w:rPr>
                <w:rFonts w:ascii="Arial" w:hAnsi="Arial" w:cs="Arial"/>
              </w:rPr>
              <w:t xml:space="preserve"> </w:t>
            </w:r>
            <w:r w:rsidRPr="00480433">
              <w:rPr>
                <w:rFonts w:ascii="Arial" w:hAnsi="Arial" w:cs="Arial"/>
              </w:rPr>
              <w:t>Conoce la anatomía del animal.</w:t>
            </w:r>
            <w:r w:rsidR="00725039">
              <w:rPr>
                <w:rFonts w:ascii="Arial" w:hAnsi="Arial" w:cs="Arial"/>
              </w:rPr>
              <w:t xml:space="preserve"> </w:t>
            </w:r>
            <w:r w:rsidRPr="00480433">
              <w:rPr>
                <w:rFonts w:ascii="Arial" w:hAnsi="Arial" w:cs="Arial"/>
              </w:rPr>
              <w:t xml:space="preserve">La carne </w:t>
            </w:r>
            <w:proofErr w:type="spellStart"/>
            <w:r w:rsidRPr="00480433">
              <w:rPr>
                <w:rFonts w:ascii="Arial" w:hAnsi="Arial" w:cs="Arial"/>
              </w:rPr>
              <w:t>esta</w:t>
            </w:r>
            <w:proofErr w:type="spellEnd"/>
            <w:r w:rsidRPr="00480433">
              <w:rPr>
                <w:rFonts w:ascii="Arial" w:hAnsi="Arial" w:cs="Arial"/>
              </w:rPr>
              <w:t xml:space="preserve"> constituida por agua, proteínas, grasa, sales e hidratos de carbono. La composición </w:t>
            </w:r>
            <w:r w:rsidR="00725039" w:rsidRPr="00480433">
              <w:rPr>
                <w:rFonts w:ascii="Arial" w:hAnsi="Arial" w:cs="Arial"/>
              </w:rPr>
              <w:t>varía</w:t>
            </w:r>
            <w:r w:rsidRPr="00480433">
              <w:rPr>
                <w:rFonts w:ascii="Arial" w:hAnsi="Arial" w:cs="Arial"/>
              </w:rPr>
              <w:t xml:space="preserve"> según la clase de carne; por eso, cada clase tiene su propia aplicación en los distintos productos cárnicos, y determina la calidad de estos.</w:t>
            </w:r>
            <w:r w:rsidR="00725039">
              <w:rPr>
                <w:rFonts w:ascii="Arial" w:hAnsi="Arial" w:cs="Arial"/>
              </w:rPr>
              <w:t xml:space="preserve"> </w:t>
            </w:r>
            <w:r w:rsidRPr="00480433">
              <w:rPr>
                <w:rFonts w:ascii="Arial" w:hAnsi="Arial" w:cs="Arial"/>
              </w:rPr>
              <w:t>Interpreta indicadores de clasificación de la carne</w:t>
            </w:r>
            <w:r w:rsidR="00725039">
              <w:rPr>
                <w:rFonts w:ascii="Arial" w:hAnsi="Arial" w:cs="Arial"/>
              </w:rPr>
              <w:t xml:space="preserve">. </w:t>
            </w:r>
            <w:r w:rsidRPr="00480433">
              <w:rPr>
                <w:rFonts w:ascii="Arial" w:hAnsi="Arial" w:cs="Arial"/>
              </w:rPr>
              <w:t>Explica el uso de indumentaria de seguridad.</w:t>
            </w:r>
          </w:p>
          <w:p w:rsidR="00480433" w:rsidRDefault="00480433" w:rsidP="00725039">
            <w:pPr>
              <w:ind w:right="164"/>
              <w:jc w:val="both"/>
              <w:rPr>
                <w:rFonts w:ascii="Arial" w:hAnsi="Arial" w:cs="Arial"/>
              </w:rPr>
            </w:pPr>
            <w:r w:rsidRPr="00480433">
              <w:rPr>
                <w:rFonts w:ascii="Arial" w:hAnsi="Arial" w:cs="Arial"/>
              </w:rPr>
              <w:t>Describe los sistemas de refrigeración en laboratorio.</w:t>
            </w:r>
            <w:r w:rsidR="00725039">
              <w:rPr>
                <w:rFonts w:ascii="Arial" w:hAnsi="Arial" w:cs="Arial"/>
              </w:rPr>
              <w:t xml:space="preserve"> </w:t>
            </w:r>
          </w:p>
          <w:p w:rsidR="00CC41FF" w:rsidRDefault="00CC41FF" w:rsidP="00725039">
            <w:pPr>
              <w:ind w:right="164"/>
              <w:jc w:val="both"/>
              <w:rPr>
                <w:rFonts w:ascii="Arial" w:hAnsi="Arial" w:cs="Arial"/>
              </w:rPr>
            </w:pPr>
          </w:p>
          <w:p w:rsidR="00CC41FF" w:rsidRDefault="00CC41FF" w:rsidP="00CC41FF">
            <w:pPr>
              <w:jc w:val="both"/>
              <w:textAlignment w:val="baseline"/>
              <w:rPr>
                <w:rFonts w:ascii="Arial" w:hAnsi="Arial" w:cs="Arial"/>
                <w:b/>
              </w:rPr>
            </w:pPr>
            <w:r w:rsidRPr="009E7D9B">
              <w:rPr>
                <w:rFonts w:ascii="Arial" w:hAnsi="Arial" w:cs="Arial"/>
                <w:b/>
              </w:rPr>
              <w:t>C: ACTITUDES Y VALORES</w:t>
            </w:r>
          </w:p>
          <w:p w:rsidR="00CC41FF" w:rsidRDefault="00CC41FF" w:rsidP="00725039">
            <w:pPr>
              <w:ind w:right="164"/>
              <w:jc w:val="both"/>
              <w:rPr>
                <w:rFonts w:ascii="Arial" w:hAnsi="Arial" w:cs="Arial"/>
                <w:color w:val="000000"/>
              </w:rPr>
            </w:pPr>
          </w:p>
          <w:p w:rsidR="00CC41FF" w:rsidRPr="00CC41FF" w:rsidRDefault="00CC41FF" w:rsidP="00D44410">
            <w:pPr>
              <w:pStyle w:val="Prrafodelista"/>
              <w:numPr>
                <w:ilvl w:val="0"/>
                <w:numId w:val="25"/>
              </w:numPr>
              <w:ind w:right="164"/>
              <w:jc w:val="both"/>
              <w:rPr>
                <w:rFonts w:ascii="Arial" w:hAnsi="Arial" w:cs="Arial"/>
                <w:szCs w:val="16"/>
              </w:rPr>
            </w:pPr>
            <w:r w:rsidRPr="00CC41FF">
              <w:rPr>
                <w:rFonts w:ascii="Arial" w:hAnsi="Arial" w:cs="Arial"/>
                <w:szCs w:val="16"/>
              </w:rPr>
              <w:t>Responsable en la clasificación de la carne deshuesada.</w:t>
            </w:r>
          </w:p>
          <w:p w:rsidR="00CC41FF" w:rsidRPr="00CC41FF" w:rsidRDefault="00CC41FF" w:rsidP="00D44410">
            <w:pPr>
              <w:pStyle w:val="Prrafodelista"/>
              <w:numPr>
                <w:ilvl w:val="0"/>
                <w:numId w:val="25"/>
              </w:numPr>
              <w:jc w:val="both"/>
              <w:textAlignment w:val="baseline"/>
              <w:rPr>
                <w:rFonts w:ascii="Arial" w:hAnsi="Arial" w:cs="Arial"/>
                <w:b/>
                <w:bCs/>
                <w:color w:val="000000"/>
                <w:kern w:val="24"/>
                <w:szCs w:val="16"/>
                <w:lang w:eastAsia="es-BO"/>
              </w:rPr>
            </w:pPr>
            <w:r w:rsidRPr="00CC41FF">
              <w:rPr>
                <w:rFonts w:ascii="Arial" w:hAnsi="Arial" w:cs="Arial"/>
                <w:szCs w:val="16"/>
              </w:rPr>
              <w:t>Disciplinado en los procedimientos del deshuesado</w:t>
            </w:r>
          </w:p>
          <w:p w:rsidR="00CC41FF" w:rsidRPr="00CC41FF" w:rsidRDefault="00CC41FF" w:rsidP="00D44410">
            <w:pPr>
              <w:pStyle w:val="Prrafodelista"/>
              <w:numPr>
                <w:ilvl w:val="0"/>
                <w:numId w:val="25"/>
              </w:numPr>
              <w:ind w:right="164"/>
              <w:jc w:val="both"/>
              <w:rPr>
                <w:rFonts w:ascii="Arial" w:hAnsi="Arial" w:cs="Arial"/>
                <w:szCs w:val="16"/>
              </w:rPr>
            </w:pPr>
            <w:r w:rsidRPr="00CC41FF">
              <w:rPr>
                <w:rFonts w:ascii="Arial" w:hAnsi="Arial" w:cs="Arial"/>
                <w:szCs w:val="16"/>
              </w:rPr>
              <w:t>Responsable en la clasificación de los distintos cortes de la carne para la elaboración de derivados.</w:t>
            </w:r>
          </w:p>
          <w:p w:rsidR="00CC41FF" w:rsidRPr="00CC41FF" w:rsidRDefault="000A29B7" w:rsidP="00D44410">
            <w:pPr>
              <w:pStyle w:val="Prrafodelista"/>
              <w:numPr>
                <w:ilvl w:val="0"/>
                <w:numId w:val="25"/>
              </w:numPr>
              <w:ind w:right="164"/>
              <w:jc w:val="both"/>
              <w:rPr>
                <w:rFonts w:ascii="Arial" w:hAnsi="Arial" w:cs="Arial"/>
                <w:szCs w:val="16"/>
              </w:rPr>
            </w:pPr>
            <w:r w:rsidRPr="000A29B7">
              <w:rPr>
                <w:rFonts w:ascii="Arial" w:eastAsia="Times New Roman" w:hAnsi="Arial" w:cs="Arial"/>
                <w:b/>
                <w:noProof/>
                <w:color w:val="000000"/>
                <w:lang w:eastAsia="es-ES"/>
              </w:rPr>
              <w:lastRenderedPageBreak/>
              <w:pict>
                <v:rect id="_x0000_s1242" style="position:absolute;left:0;text-align:left;margin-left:-5.2pt;margin-top:-20.8pt;width:389.85pt;height:657.8pt;z-index:-251498496" fillcolor="#aac7ac [1940]" stroked="f">
                  <v:fill opacity="26214f"/>
                </v:rect>
              </w:pict>
            </w:r>
            <w:r w:rsidRPr="000A29B7">
              <w:rPr>
                <w:rFonts w:ascii="Arial" w:eastAsia="Times New Roman" w:hAnsi="Arial" w:cs="Arial"/>
                <w:b/>
                <w:noProof/>
                <w:color w:val="000000"/>
                <w:lang w:eastAsia="es-ES"/>
              </w:rPr>
              <w:pict>
                <v:group id="_x0000_s1243" style="position:absolute;left:0;text-align:left;margin-left:-77.3pt;margin-top:-71pt;width:538.3pt;height:36.5pt;z-index:251819008" coordorigin="-57,-43" coordsize="9700,730">
                  <v:rect id="_x0000_s1244" style="position:absolute;left:-57;top:-33;width:8341;height:720" fillcolor="#cfe0cf [1941]" strokecolor="#cfe0cf [1941]" strokeweight="1pt">
                    <v:fill color2="#eff4ef [661]" angle="-45" focus="-50%" type="gradient"/>
                    <v:shadow on="t" type="perspective" color="#4a724a [1605]" opacity=".5" offset="1pt" offset2="-3pt"/>
                    <v:textbox style="mso-next-textbox:#_x0000_s1244">
                      <w:txbxContent>
                        <w:p w:rsidR="00CC41FF" w:rsidRPr="00355BFB" w:rsidRDefault="00CC41FF" w:rsidP="00CC41FF">
                          <w:pPr>
                            <w:jc w:val="right"/>
                            <w:rPr>
                              <w:rFonts w:ascii="Arial Narrow" w:hAnsi="Arial Narrow"/>
                              <w:b/>
                              <w:sz w:val="48"/>
                            </w:rPr>
                          </w:pPr>
                          <w:r>
                            <w:rPr>
                              <w:rFonts w:ascii="Arial Narrow" w:hAnsi="Arial Narrow"/>
                              <w:b/>
                              <w:sz w:val="48"/>
                            </w:rPr>
                            <w:t>Desarrollo de Unidades de Competencia</w:t>
                          </w:r>
                        </w:p>
                      </w:txbxContent>
                    </v:textbox>
                  </v:rect>
                  <v:rect id="_x0000_s1245" style="position:absolute;left:8302;top:-43;width:1341;height:720" fillcolor="#666 [1936]" strokecolor="black [3200]" strokeweight="1pt">
                    <v:fill color2="black [3200]" focus="50%" type="gradient"/>
                    <v:shadow on="t" type="perspective" color="#7f7f7f [1601]" offset="1pt" offset2="-3pt"/>
                    <v:textbox style="mso-next-textbox:#_x0000_s1245">
                      <w:txbxContent>
                        <w:p w:rsidR="00CC41FF" w:rsidRPr="001D4A0A" w:rsidRDefault="00CC41FF" w:rsidP="00CC41FF">
                          <w:pPr>
                            <w:jc w:val="right"/>
                            <w:rPr>
                              <w:rFonts w:ascii="Arial Narrow" w:hAnsi="Arial Narrow"/>
                              <w:b/>
                              <w:color w:val="FFFFFF" w:themeColor="background1"/>
                              <w:sz w:val="56"/>
                            </w:rPr>
                          </w:pPr>
                          <w:r>
                            <w:rPr>
                              <w:rFonts w:ascii="Arial Narrow" w:hAnsi="Arial Narrow"/>
                              <w:b/>
                              <w:color w:val="FFFFFF" w:themeColor="background1"/>
                              <w:sz w:val="56"/>
                            </w:rPr>
                            <w:t>UC2</w:t>
                          </w:r>
                        </w:p>
                      </w:txbxContent>
                    </v:textbox>
                  </v:rect>
                </v:group>
              </w:pict>
            </w:r>
            <w:r w:rsidR="00CC41FF" w:rsidRPr="00CC41FF">
              <w:rPr>
                <w:rFonts w:ascii="Arial" w:hAnsi="Arial" w:cs="Arial"/>
                <w:szCs w:val="16"/>
              </w:rPr>
              <w:t>Creativo en la realización de los distintos cortes de la canal.</w:t>
            </w:r>
          </w:p>
          <w:p w:rsidR="00CC41FF" w:rsidRPr="00CC41FF" w:rsidRDefault="00CC41FF" w:rsidP="00D44410">
            <w:pPr>
              <w:pStyle w:val="Prrafodelista"/>
              <w:numPr>
                <w:ilvl w:val="0"/>
                <w:numId w:val="25"/>
              </w:numPr>
              <w:ind w:right="164"/>
              <w:jc w:val="both"/>
              <w:rPr>
                <w:rFonts w:ascii="Arial" w:hAnsi="Arial" w:cs="Arial"/>
                <w:szCs w:val="16"/>
              </w:rPr>
            </w:pPr>
            <w:r w:rsidRPr="00CC41FF">
              <w:rPr>
                <w:rFonts w:ascii="Arial" w:hAnsi="Arial" w:cs="Arial"/>
                <w:szCs w:val="16"/>
              </w:rPr>
              <w:t>Organizado en la distribución de la materia prima e insumos en laboratorio</w:t>
            </w:r>
          </w:p>
          <w:p w:rsidR="00CC41FF" w:rsidRPr="00CC41FF" w:rsidRDefault="00CC41FF" w:rsidP="00D44410">
            <w:pPr>
              <w:pStyle w:val="Prrafodelista"/>
              <w:numPr>
                <w:ilvl w:val="0"/>
                <w:numId w:val="25"/>
              </w:numPr>
              <w:ind w:right="164"/>
              <w:jc w:val="both"/>
              <w:rPr>
                <w:rFonts w:ascii="Arial" w:hAnsi="Arial" w:cs="Arial"/>
                <w:szCs w:val="16"/>
              </w:rPr>
            </w:pPr>
            <w:r w:rsidRPr="00CC41FF">
              <w:rPr>
                <w:rFonts w:ascii="Arial" w:hAnsi="Arial" w:cs="Arial"/>
                <w:szCs w:val="16"/>
              </w:rPr>
              <w:t>Responsable con la calidad de insumos y materia prima</w:t>
            </w:r>
          </w:p>
          <w:p w:rsidR="00CC41FF" w:rsidRPr="00CC41FF" w:rsidRDefault="00CC41FF" w:rsidP="00D44410">
            <w:pPr>
              <w:pStyle w:val="Prrafodelista"/>
              <w:numPr>
                <w:ilvl w:val="0"/>
                <w:numId w:val="25"/>
              </w:numPr>
              <w:ind w:right="164"/>
              <w:jc w:val="both"/>
              <w:rPr>
                <w:rFonts w:ascii="Arial" w:hAnsi="Arial" w:cs="Arial"/>
                <w:color w:val="000000"/>
              </w:rPr>
            </w:pPr>
            <w:r w:rsidRPr="00CC41FF">
              <w:rPr>
                <w:rFonts w:ascii="Arial" w:hAnsi="Arial" w:cs="Arial"/>
                <w:szCs w:val="16"/>
              </w:rPr>
              <w:t>Disciplinado en procedimientos de refrigeración</w:t>
            </w:r>
          </w:p>
        </w:tc>
      </w:tr>
    </w:tbl>
    <w:p w:rsidR="00B53C0E" w:rsidRDefault="00537FDB" w:rsidP="00725039">
      <w:r>
        <w:lastRenderedPageBreak/>
        <w:br w:type="page"/>
      </w:r>
      <w:r w:rsidR="00B53C0E">
        <w:rPr>
          <w:noProof/>
          <w:lang w:eastAsia="es-ES"/>
        </w:rPr>
        <w:lastRenderedPageBreak/>
        <w:drawing>
          <wp:anchor distT="0" distB="0" distL="114300" distR="114300" simplePos="0" relativeHeight="251716608" behindDoc="0" locked="0" layoutInCell="1" allowOverlap="1">
            <wp:simplePos x="0" y="0"/>
            <wp:positionH relativeFrom="column">
              <wp:posOffset>351031</wp:posOffset>
            </wp:positionH>
            <wp:positionV relativeFrom="paragraph">
              <wp:posOffset>-36154</wp:posOffset>
            </wp:positionV>
            <wp:extent cx="812223" cy="534390"/>
            <wp:effectExtent l="19050" t="0" r="0" b="0"/>
            <wp:wrapNone/>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000000">
                            <a:alpha val="0"/>
                          </a:srgbClr>
                        </a:clrFrom>
                        <a:clrTo>
                          <a:srgbClr val="000000">
                            <a:alpha val="0"/>
                          </a:srgbClr>
                        </a:clrTo>
                      </a:clrChange>
                    </a:blip>
                    <a:srcRect/>
                    <a:stretch>
                      <a:fillRect/>
                    </a:stretch>
                  </pic:blipFill>
                  <pic:spPr bwMode="auto">
                    <a:xfrm>
                      <a:off x="0" y="0"/>
                      <a:ext cx="812223" cy="534390"/>
                    </a:xfrm>
                    <a:prstGeom prst="rect">
                      <a:avLst/>
                    </a:prstGeom>
                    <a:noFill/>
                  </pic:spPr>
                </pic:pic>
              </a:graphicData>
            </a:graphic>
          </wp:anchor>
        </w:drawing>
      </w:r>
      <w:r w:rsidR="000A29B7">
        <w:rPr>
          <w:noProof/>
          <w:lang w:eastAsia="es-ES"/>
        </w:rPr>
        <w:pict>
          <v:group id="_x0000_s1082" style="position:absolute;margin-left:-49.7pt;margin-top:-50.85pt;width:538.3pt;height:36.5pt;z-index:251717632;mso-position-horizontal-relative:text;mso-position-vertical-relative:text" coordorigin="-57,-43" coordsize="9700,730">
            <v:rect id="_x0000_s1083" style="position:absolute;left:-57;top:-33;width:8341;height:720" fillcolor="#cfe0cf [1941]" strokecolor="#cfe0cf [1941]" strokeweight="1pt">
              <v:fill color2="#eff4ef [661]" angle="-45" focus="-50%" type="gradient"/>
              <v:shadow on="t" type="perspective" color="#4a724a [1605]" opacity=".5" offset="1pt" offset2="-3pt"/>
              <v:textbox style="mso-next-textbox:#_x0000_s1083">
                <w:txbxContent>
                  <w:p w:rsidR="00F13DF3" w:rsidRPr="00355BFB" w:rsidRDefault="00F13DF3" w:rsidP="00B53C0E">
                    <w:pPr>
                      <w:jc w:val="right"/>
                      <w:rPr>
                        <w:rFonts w:ascii="Arial Narrow" w:hAnsi="Arial Narrow"/>
                        <w:b/>
                        <w:sz w:val="48"/>
                      </w:rPr>
                    </w:pPr>
                    <w:r>
                      <w:rPr>
                        <w:rFonts w:ascii="Arial Narrow" w:hAnsi="Arial Narrow"/>
                        <w:b/>
                        <w:sz w:val="48"/>
                      </w:rPr>
                      <w:t>Desarrollo de Unidades de Competencia</w:t>
                    </w:r>
                  </w:p>
                </w:txbxContent>
              </v:textbox>
            </v:rect>
            <v:rect id="_x0000_s1084" style="position:absolute;left:8302;top:-43;width:1341;height:720" fillcolor="#666 [1936]" strokecolor="black [3200]" strokeweight="1pt">
              <v:fill color2="black [3200]" focus="50%" type="gradient"/>
              <v:shadow on="t" type="perspective" color="#7f7f7f [1601]" offset="1pt" offset2="-3pt"/>
              <v:textbox style="mso-next-textbox:#_x0000_s1084">
                <w:txbxContent>
                  <w:p w:rsidR="00F13DF3" w:rsidRPr="001D4A0A" w:rsidRDefault="00F13DF3" w:rsidP="00B53C0E">
                    <w:pPr>
                      <w:jc w:val="right"/>
                      <w:rPr>
                        <w:rFonts w:ascii="Arial Narrow" w:hAnsi="Arial Narrow"/>
                        <w:b/>
                        <w:color w:val="FFFFFF" w:themeColor="background1"/>
                        <w:sz w:val="56"/>
                      </w:rPr>
                    </w:pPr>
                    <w:r>
                      <w:rPr>
                        <w:rFonts w:ascii="Arial Narrow" w:hAnsi="Arial Narrow"/>
                        <w:b/>
                        <w:color w:val="FFFFFF" w:themeColor="background1"/>
                        <w:sz w:val="56"/>
                      </w:rPr>
                      <w:t>UC3</w:t>
                    </w:r>
                  </w:p>
                </w:txbxContent>
              </v:textbox>
            </v:rect>
          </v:group>
        </w:pict>
      </w:r>
      <w:r w:rsidR="00725039">
        <w:t xml:space="preserve">                  </w:t>
      </w:r>
      <w:r w:rsidR="00B53C0E" w:rsidRPr="00712E80">
        <w:rPr>
          <w:noProof/>
          <w:lang w:eastAsia="es-ES"/>
        </w:rPr>
        <w:drawing>
          <wp:inline distT="0" distB="0" distL="0" distR="0">
            <wp:extent cx="4133215" cy="1094400"/>
            <wp:effectExtent l="95250" t="19050" r="114935" b="67650"/>
            <wp:docPr id="2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bl>
      <w:tblPr>
        <w:tblStyle w:val="Tablaconcuadrcula"/>
        <w:tblW w:w="0" w:type="auto"/>
        <w:jc w:val="center"/>
        <w:tblInd w:w="85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tblPr>
      <w:tblGrid>
        <w:gridCol w:w="7788"/>
        <w:gridCol w:w="142"/>
      </w:tblGrid>
      <w:tr w:rsidR="00B53C0E" w:rsidRPr="006F5E31" w:rsidTr="00793B51">
        <w:trPr>
          <w:jc w:val="center"/>
        </w:trPr>
        <w:tc>
          <w:tcPr>
            <w:tcW w:w="7930" w:type="dxa"/>
            <w:gridSpan w:val="2"/>
            <w:shd w:val="clear" w:color="auto" w:fill="B0CCB0" w:themeFill="accent2"/>
            <w:tcMar>
              <w:top w:w="170" w:type="dxa"/>
              <w:bottom w:w="170" w:type="dxa"/>
            </w:tcMar>
          </w:tcPr>
          <w:p w:rsidR="00B53C0E" w:rsidRPr="006F5E31" w:rsidRDefault="000A29B7" w:rsidP="00492458">
            <w:pPr>
              <w:tabs>
                <w:tab w:val="num" w:pos="470"/>
              </w:tabs>
              <w:jc w:val="both"/>
              <w:rPr>
                <w:rFonts w:ascii="Arial" w:hAnsi="Arial" w:cs="Arial"/>
                <w:b/>
                <w:bCs/>
                <w:kern w:val="24"/>
                <w:lang w:eastAsia="es-BO"/>
              </w:rPr>
            </w:pPr>
            <w:r w:rsidRPr="000A29B7">
              <w:rPr>
                <w:noProof/>
              </w:rPr>
              <w:pict>
                <v:rect id="_x0000_s1085" style="position:absolute;left:0;text-align:left;margin-left:-5.65pt;margin-top:20.05pt;width:395.5pt;height:528.5pt;z-index:-251597824" fillcolor="#aac7ac [1940]" stroked="f">
                  <v:fill opacity="26214f"/>
                </v:rect>
              </w:pict>
            </w:r>
            <w:r w:rsidR="00B53C0E" w:rsidRPr="006F5E31">
              <w:rPr>
                <w:rFonts w:ascii="Arial" w:hAnsi="Arial" w:cs="Arial"/>
                <w:b/>
                <w:bCs/>
                <w:color w:val="000000"/>
                <w:kern w:val="24"/>
                <w:lang w:eastAsia="es-BO"/>
              </w:rPr>
              <w:t>ELEMENTO DE COMPETENCIA</w:t>
            </w:r>
            <w:r w:rsidR="00B53C0E" w:rsidRPr="006F5E31">
              <w:rPr>
                <w:rFonts w:ascii="Arial" w:hAnsi="Arial" w:cs="Arial"/>
                <w:b/>
                <w:bCs/>
                <w:kern w:val="24"/>
                <w:lang w:eastAsia="es-BO"/>
              </w:rPr>
              <w:t xml:space="preserve"> Y CRITERIOS DE DESEMPEÑO</w:t>
            </w:r>
          </w:p>
        </w:tc>
      </w:tr>
      <w:tr w:rsidR="00B53C0E" w:rsidRPr="006F5E31" w:rsidTr="00793B51">
        <w:trPr>
          <w:jc w:val="center"/>
          <w:hidden/>
        </w:trPr>
        <w:tc>
          <w:tcPr>
            <w:tcW w:w="7930" w:type="dxa"/>
            <w:gridSpan w:val="2"/>
            <w:shd w:val="clear" w:color="auto" w:fill="auto"/>
            <w:tcMar>
              <w:top w:w="170" w:type="dxa"/>
              <w:bottom w:w="170" w:type="dxa"/>
            </w:tcMar>
          </w:tcPr>
          <w:p w:rsidR="00B53C0E" w:rsidRPr="006F5E31" w:rsidRDefault="00B53C0E" w:rsidP="00492458">
            <w:pPr>
              <w:pStyle w:val="Prrafodelista"/>
              <w:numPr>
                <w:ilvl w:val="0"/>
                <w:numId w:val="1"/>
              </w:numPr>
              <w:ind w:right="283"/>
              <w:jc w:val="both"/>
              <w:rPr>
                <w:rFonts w:ascii="Arial" w:hAnsi="Arial" w:cs="Arial"/>
                <w:vanish/>
              </w:rPr>
            </w:pPr>
          </w:p>
          <w:p w:rsidR="00B53C0E" w:rsidRPr="000B5932" w:rsidRDefault="000B5932" w:rsidP="00D44410">
            <w:pPr>
              <w:pStyle w:val="Prrafodelista"/>
              <w:numPr>
                <w:ilvl w:val="1"/>
                <w:numId w:val="13"/>
              </w:numPr>
              <w:ind w:right="283"/>
              <w:jc w:val="both"/>
              <w:rPr>
                <w:rFonts w:ascii="Arial" w:hAnsi="Arial" w:cs="Arial"/>
              </w:rPr>
            </w:pPr>
            <w:r w:rsidRPr="000B5932">
              <w:rPr>
                <w:rFonts w:ascii="Arial" w:hAnsi="Arial" w:cs="Arial"/>
                <w:b/>
              </w:rPr>
              <w:t>RECEPCIONAR Y  ACONDICIONAR LA CARNE PARA LA ELABORACIÓN DE EMBUTIDOS EN BASE A ESTÁNDARES ESTABLECIDOS</w:t>
            </w:r>
          </w:p>
        </w:tc>
      </w:tr>
      <w:tr w:rsidR="00B53C0E" w:rsidRPr="006F5E31" w:rsidTr="00793B51">
        <w:trPr>
          <w:jc w:val="center"/>
        </w:trPr>
        <w:tc>
          <w:tcPr>
            <w:tcW w:w="7930" w:type="dxa"/>
            <w:gridSpan w:val="2"/>
            <w:shd w:val="clear" w:color="auto" w:fill="auto"/>
            <w:tcMar>
              <w:top w:w="170" w:type="dxa"/>
              <w:bottom w:w="170" w:type="dxa"/>
            </w:tcMar>
          </w:tcPr>
          <w:p w:rsidR="000B5932" w:rsidRPr="000B5932" w:rsidRDefault="000B5932" w:rsidP="00D44410">
            <w:pPr>
              <w:pStyle w:val="Prrafodelista"/>
              <w:numPr>
                <w:ilvl w:val="0"/>
                <w:numId w:val="15"/>
              </w:numPr>
              <w:ind w:right="214"/>
              <w:jc w:val="both"/>
              <w:rPr>
                <w:rFonts w:ascii="Arial" w:hAnsi="Arial" w:cs="Arial"/>
              </w:rPr>
            </w:pPr>
            <w:r w:rsidRPr="000B5932">
              <w:rPr>
                <w:rFonts w:ascii="Arial" w:hAnsi="Arial" w:cs="Arial"/>
              </w:rPr>
              <w:t xml:space="preserve">El deshuesado y despresado de la carne para su transformación se realiza de acuerdo al producto a elaborar </w:t>
            </w:r>
          </w:p>
          <w:p w:rsidR="00B53C0E" w:rsidRPr="000B5932" w:rsidRDefault="000B5932" w:rsidP="00D44410">
            <w:pPr>
              <w:pStyle w:val="Prrafodelista"/>
              <w:numPr>
                <w:ilvl w:val="0"/>
                <w:numId w:val="14"/>
              </w:numPr>
              <w:rPr>
                <w:rFonts w:ascii="Arial" w:eastAsia="Times New Roman" w:hAnsi="Arial" w:cs="Arial"/>
                <w:color w:val="000000"/>
                <w:lang w:eastAsia="es-MX"/>
              </w:rPr>
            </w:pPr>
            <w:r w:rsidRPr="000B5932">
              <w:rPr>
                <w:rFonts w:ascii="Arial" w:hAnsi="Arial" w:cs="Arial"/>
              </w:rPr>
              <w:t>Los cortes y preparaciones de carne en tamaño, forma y calidad se ejecuta de acuerdo a producto a elaborar</w:t>
            </w:r>
          </w:p>
        </w:tc>
      </w:tr>
      <w:tr w:rsidR="00B53C0E" w:rsidRPr="006F5E31" w:rsidTr="00793B51">
        <w:trPr>
          <w:jc w:val="center"/>
        </w:trPr>
        <w:tc>
          <w:tcPr>
            <w:tcW w:w="7930" w:type="dxa"/>
            <w:gridSpan w:val="2"/>
            <w:shd w:val="clear" w:color="auto" w:fill="auto"/>
            <w:tcMar>
              <w:top w:w="170" w:type="dxa"/>
              <w:bottom w:w="170" w:type="dxa"/>
            </w:tcMar>
          </w:tcPr>
          <w:p w:rsidR="00290018" w:rsidRPr="000B5932" w:rsidRDefault="000B5932" w:rsidP="00D44410">
            <w:pPr>
              <w:pStyle w:val="Prrafodelista"/>
              <w:numPr>
                <w:ilvl w:val="1"/>
                <w:numId w:val="13"/>
              </w:numPr>
              <w:ind w:right="283"/>
              <w:jc w:val="both"/>
              <w:rPr>
                <w:rFonts w:ascii="Arial" w:hAnsi="Arial" w:cs="Arial"/>
              </w:rPr>
            </w:pPr>
            <w:r w:rsidRPr="000B5932">
              <w:rPr>
                <w:rFonts w:ascii="Arial" w:hAnsi="Arial" w:cs="Arial"/>
                <w:b/>
              </w:rPr>
              <w:t>REALIZAR LOS PROCESOS DE ELABORACIÓN  DE CHORIZO PARRILLERO, CHORIZO AHUMADO, BUTIFARRA, SALCHICHA,  DE ACUERDO A RECETAS PRE-ESTABLECIDAS.</w:t>
            </w:r>
          </w:p>
        </w:tc>
      </w:tr>
      <w:tr w:rsidR="00B53C0E" w:rsidRPr="006F5E31" w:rsidTr="00793B51">
        <w:trPr>
          <w:jc w:val="center"/>
        </w:trPr>
        <w:tc>
          <w:tcPr>
            <w:tcW w:w="7930" w:type="dxa"/>
            <w:gridSpan w:val="2"/>
            <w:shd w:val="clear" w:color="auto" w:fill="auto"/>
            <w:tcMar>
              <w:top w:w="170" w:type="dxa"/>
              <w:bottom w:w="170" w:type="dxa"/>
            </w:tcMar>
          </w:tcPr>
          <w:p w:rsidR="000B5932" w:rsidRPr="000B5932" w:rsidRDefault="000B5932" w:rsidP="00D44410">
            <w:pPr>
              <w:pStyle w:val="Prrafodelista"/>
              <w:numPr>
                <w:ilvl w:val="0"/>
                <w:numId w:val="14"/>
              </w:numPr>
              <w:ind w:right="214"/>
              <w:jc w:val="both"/>
              <w:rPr>
                <w:rFonts w:ascii="Arial" w:hAnsi="Arial" w:cs="Arial"/>
              </w:rPr>
            </w:pPr>
            <w:r w:rsidRPr="000B5932">
              <w:rPr>
                <w:rFonts w:ascii="Arial" w:hAnsi="Arial" w:cs="Arial"/>
              </w:rPr>
              <w:t>Los ingredientes se preparan según los productos a elaborar</w:t>
            </w:r>
          </w:p>
          <w:p w:rsidR="000B5932" w:rsidRPr="000B5932" w:rsidRDefault="000B5932" w:rsidP="00D44410">
            <w:pPr>
              <w:pStyle w:val="Prrafodelista"/>
              <w:numPr>
                <w:ilvl w:val="0"/>
                <w:numId w:val="14"/>
              </w:numPr>
              <w:ind w:right="214"/>
              <w:jc w:val="both"/>
              <w:rPr>
                <w:rFonts w:ascii="Arial" w:hAnsi="Arial" w:cs="Arial"/>
              </w:rPr>
            </w:pPr>
            <w:r w:rsidRPr="000B5932">
              <w:rPr>
                <w:rFonts w:ascii="Arial" w:hAnsi="Arial" w:cs="Arial"/>
              </w:rPr>
              <w:t xml:space="preserve">El Chorizo parrillero se elabora según receta y requerimiento del mercado  </w:t>
            </w:r>
          </w:p>
          <w:p w:rsidR="000B5932" w:rsidRPr="000B5932" w:rsidRDefault="000B5932" w:rsidP="00D44410">
            <w:pPr>
              <w:pStyle w:val="Prrafodelista"/>
              <w:numPr>
                <w:ilvl w:val="0"/>
                <w:numId w:val="14"/>
              </w:numPr>
              <w:ind w:right="214"/>
              <w:jc w:val="both"/>
              <w:rPr>
                <w:rFonts w:ascii="Arial" w:hAnsi="Arial" w:cs="Arial"/>
              </w:rPr>
            </w:pPr>
            <w:r w:rsidRPr="000B5932">
              <w:rPr>
                <w:rFonts w:ascii="Arial" w:hAnsi="Arial" w:cs="Arial"/>
              </w:rPr>
              <w:t xml:space="preserve">El  Chorizo ahumado se elabora según receta y requerimiento del mercado  </w:t>
            </w:r>
          </w:p>
          <w:p w:rsidR="000B5932" w:rsidRPr="000B5932" w:rsidRDefault="000B5932" w:rsidP="00D44410">
            <w:pPr>
              <w:pStyle w:val="Prrafodelista"/>
              <w:numPr>
                <w:ilvl w:val="0"/>
                <w:numId w:val="14"/>
              </w:numPr>
              <w:ind w:right="214"/>
              <w:jc w:val="both"/>
              <w:rPr>
                <w:rFonts w:ascii="Arial" w:hAnsi="Arial" w:cs="Arial"/>
              </w:rPr>
            </w:pPr>
            <w:r w:rsidRPr="000B5932">
              <w:rPr>
                <w:rFonts w:ascii="Arial" w:hAnsi="Arial" w:cs="Arial"/>
              </w:rPr>
              <w:t xml:space="preserve">La salchicha se elabora según receta y requerimiento del mercado  </w:t>
            </w:r>
          </w:p>
          <w:p w:rsidR="00B53C0E" w:rsidRPr="000B5932" w:rsidRDefault="000B5932" w:rsidP="00D44410">
            <w:pPr>
              <w:pStyle w:val="Prrafodelista"/>
              <w:numPr>
                <w:ilvl w:val="0"/>
                <w:numId w:val="14"/>
              </w:numPr>
              <w:ind w:right="214"/>
              <w:jc w:val="both"/>
              <w:rPr>
                <w:rFonts w:ascii="Arial" w:hAnsi="Arial" w:cs="Arial"/>
              </w:rPr>
            </w:pPr>
            <w:r w:rsidRPr="000B5932">
              <w:rPr>
                <w:rFonts w:ascii="Arial" w:hAnsi="Arial" w:cs="Arial"/>
              </w:rPr>
              <w:t xml:space="preserve">La  butifarra se elabora según receta y requerimiento del mercado.  </w:t>
            </w:r>
          </w:p>
        </w:tc>
      </w:tr>
      <w:tr w:rsidR="00B53C0E" w:rsidRPr="006F5E31" w:rsidTr="00A76E90">
        <w:trPr>
          <w:gridAfter w:val="1"/>
          <w:wAfter w:w="142" w:type="dxa"/>
          <w:trHeight w:val="386"/>
          <w:jc w:val="center"/>
        </w:trPr>
        <w:tc>
          <w:tcPr>
            <w:tcW w:w="7788" w:type="dxa"/>
            <w:shd w:val="clear" w:color="auto" w:fill="auto"/>
            <w:tcMar>
              <w:top w:w="170" w:type="dxa"/>
              <w:bottom w:w="170" w:type="dxa"/>
            </w:tcMar>
          </w:tcPr>
          <w:p w:rsidR="00B53C0E" w:rsidRPr="000B5932" w:rsidRDefault="000B5932" w:rsidP="00D44410">
            <w:pPr>
              <w:pStyle w:val="Prrafodelista"/>
              <w:numPr>
                <w:ilvl w:val="1"/>
                <w:numId w:val="13"/>
              </w:numPr>
              <w:ind w:left="567" w:right="176" w:hanging="567"/>
              <w:jc w:val="both"/>
              <w:rPr>
                <w:rFonts w:ascii="Arial" w:hAnsi="Arial" w:cs="Arial"/>
              </w:rPr>
            </w:pPr>
            <w:r w:rsidRPr="000B5932">
              <w:rPr>
                <w:rFonts w:ascii="Arial" w:hAnsi="Arial" w:cs="Arial"/>
                <w:b/>
              </w:rPr>
              <w:t>REALIZAR EL ENVASADO Y EMPAQUE, DE EMBUTIDOS SEGÚN   CARACTERÍSTICAS TÉCNICAS</w:t>
            </w:r>
            <w:r w:rsidRPr="000B5932">
              <w:rPr>
                <w:rFonts w:ascii="Arial" w:hAnsi="Arial" w:cs="Arial"/>
              </w:rPr>
              <w:t>.</w:t>
            </w:r>
          </w:p>
        </w:tc>
      </w:tr>
      <w:tr w:rsidR="00B53C0E" w:rsidRPr="006F5E31" w:rsidTr="00725039">
        <w:trPr>
          <w:gridAfter w:val="1"/>
          <w:wAfter w:w="142" w:type="dxa"/>
          <w:trHeight w:val="1207"/>
          <w:jc w:val="center"/>
        </w:trPr>
        <w:tc>
          <w:tcPr>
            <w:tcW w:w="7788" w:type="dxa"/>
            <w:tcBorders>
              <w:bottom w:val="single" w:sz="4" w:space="0" w:color="FFFFFF" w:themeColor="background1"/>
            </w:tcBorders>
            <w:shd w:val="clear" w:color="auto" w:fill="auto"/>
            <w:tcMar>
              <w:top w:w="170" w:type="dxa"/>
              <w:bottom w:w="170" w:type="dxa"/>
            </w:tcMar>
          </w:tcPr>
          <w:p w:rsidR="000B5932" w:rsidRPr="000B5932" w:rsidRDefault="000B5932" w:rsidP="00D44410">
            <w:pPr>
              <w:pStyle w:val="Prrafodelista"/>
              <w:numPr>
                <w:ilvl w:val="0"/>
                <w:numId w:val="16"/>
              </w:numPr>
              <w:ind w:right="214"/>
              <w:jc w:val="both"/>
              <w:rPr>
                <w:rFonts w:ascii="Arial" w:hAnsi="Arial" w:cs="Arial"/>
              </w:rPr>
            </w:pPr>
            <w:r w:rsidRPr="000B5932">
              <w:rPr>
                <w:rFonts w:ascii="Arial" w:hAnsi="Arial" w:cs="Arial"/>
              </w:rPr>
              <w:t xml:space="preserve">El envasado de los embutidos se realiza según normas de calidad e inocuidad alimenticia </w:t>
            </w:r>
          </w:p>
          <w:p w:rsidR="00290018" w:rsidRPr="000B5932" w:rsidRDefault="000B5932" w:rsidP="00D44410">
            <w:pPr>
              <w:pStyle w:val="Prrafodelista"/>
              <w:numPr>
                <w:ilvl w:val="0"/>
                <w:numId w:val="16"/>
              </w:numPr>
              <w:ind w:right="214"/>
              <w:jc w:val="both"/>
              <w:rPr>
                <w:rFonts w:ascii="Arial" w:hAnsi="Arial" w:cs="Arial"/>
              </w:rPr>
            </w:pPr>
            <w:r w:rsidRPr="000B5932">
              <w:rPr>
                <w:rFonts w:ascii="Arial" w:hAnsi="Arial" w:cs="Arial"/>
              </w:rPr>
              <w:t>El empaque de los embutidos se realiza de acuerdo a normas de calidad e inocuidad establecidas.</w:t>
            </w:r>
          </w:p>
        </w:tc>
      </w:tr>
      <w:tr w:rsidR="000B5932" w:rsidRPr="006F5E31" w:rsidTr="00725039">
        <w:trPr>
          <w:gridAfter w:val="1"/>
          <w:wAfter w:w="142" w:type="dxa"/>
          <w:trHeight w:val="744"/>
          <w:jc w:val="center"/>
        </w:trPr>
        <w:tc>
          <w:tcPr>
            <w:tcW w:w="7788" w:type="dxa"/>
            <w:tcBorders>
              <w:top w:val="single" w:sz="4" w:space="0" w:color="FFFFFF" w:themeColor="background1"/>
              <w:bottom w:val="single" w:sz="4" w:space="0" w:color="FFFFFF" w:themeColor="background1"/>
            </w:tcBorders>
            <w:shd w:val="clear" w:color="auto" w:fill="auto"/>
            <w:tcMar>
              <w:top w:w="170" w:type="dxa"/>
              <w:bottom w:w="170" w:type="dxa"/>
            </w:tcMar>
          </w:tcPr>
          <w:p w:rsidR="000B5932" w:rsidRPr="00480433" w:rsidRDefault="00480433" w:rsidP="00D44410">
            <w:pPr>
              <w:pStyle w:val="Prrafodelista"/>
              <w:numPr>
                <w:ilvl w:val="1"/>
                <w:numId w:val="13"/>
              </w:numPr>
              <w:ind w:right="214"/>
              <w:jc w:val="both"/>
              <w:rPr>
                <w:rFonts w:ascii="Arial" w:hAnsi="Arial" w:cs="Arial"/>
              </w:rPr>
            </w:pPr>
            <w:r w:rsidRPr="00480433">
              <w:rPr>
                <w:rFonts w:ascii="Arial" w:hAnsi="Arial" w:cs="Arial"/>
                <w:b/>
              </w:rPr>
              <w:t>REALIZAR EL ALMACENAJE Y CONSERVACIÓN DE LOS PRODUCTOS CÁRNICOS SEGÚN SUS CARACTERÍSTICAS TÉCNICAS.</w:t>
            </w:r>
          </w:p>
        </w:tc>
      </w:tr>
      <w:tr w:rsidR="00725039" w:rsidRPr="006F5E31" w:rsidTr="00725039">
        <w:trPr>
          <w:gridAfter w:val="1"/>
          <w:wAfter w:w="142" w:type="dxa"/>
          <w:trHeight w:val="508"/>
          <w:jc w:val="center"/>
        </w:trPr>
        <w:tc>
          <w:tcPr>
            <w:tcW w:w="7788" w:type="dxa"/>
            <w:tcBorders>
              <w:top w:val="single" w:sz="4" w:space="0" w:color="FFFFFF" w:themeColor="background1"/>
              <w:bottom w:val="nil"/>
            </w:tcBorders>
            <w:shd w:val="clear" w:color="auto" w:fill="auto"/>
            <w:tcMar>
              <w:top w:w="170" w:type="dxa"/>
              <w:bottom w:w="170" w:type="dxa"/>
            </w:tcMar>
          </w:tcPr>
          <w:p w:rsidR="00725039" w:rsidRPr="00725039" w:rsidRDefault="00725039" w:rsidP="00D44410">
            <w:pPr>
              <w:pStyle w:val="Prrafodelista"/>
              <w:numPr>
                <w:ilvl w:val="0"/>
                <w:numId w:val="22"/>
              </w:numPr>
              <w:ind w:right="214"/>
              <w:jc w:val="both"/>
              <w:rPr>
                <w:rFonts w:ascii="Arial" w:hAnsi="Arial" w:cs="Arial"/>
              </w:rPr>
            </w:pPr>
            <w:r w:rsidRPr="00725039">
              <w:rPr>
                <w:rFonts w:ascii="Arial" w:hAnsi="Arial" w:cs="Arial"/>
              </w:rPr>
              <w:t>El Almacenaje de los fiambres se realiza según normas técnicas.</w:t>
            </w:r>
          </w:p>
          <w:p w:rsidR="00725039" w:rsidRDefault="00725039" w:rsidP="00725039">
            <w:pPr>
              <w:ind w:left="-218" w:right="214"/>
              <w:jc w:val="both"/>
              <w:rPr>
                <w:rFonts w:ascii="Arial" w:hAnsi="Arial" w:cs="Arial"/>
              </w:rPr>
            </w:pPr>
          </w:p>
          <w:p w:rsidR="00725039" w:rsidRPr="00480433" w:rsidRDefault="000A29B7" w:rsidP="00D44410">
            <w:pPr>
              <w:pStyle w:val="Prrafodelista"/>
              <w:numPr>
                <w:ilvl w:val="0"/>
                <w:numId w:val="17"/>
              </w:numPr>
              <w:ind w:right="214"/>
              <w:jc w:val="both"/>
              <w:rPr>
                <w:rFonts w:ascii="Arial" w:hAnsi="Arial" w:cs="Arial"/>
                <w:b/>
              </w:rPr>
            </w:pPr>
            <w:r w:rsidRPr="000A29B7">
              <w:rPr>
                <w:noProof/>
              </w:rPr>
              <w:lastRenderedPageBreak/>
              <w:pict>
                <v:rect id="_x0000_s1221" style="position:absolute;left:0;text-align:left;margin-left:-7.55pt;margin-top:-5.7pt;width:393.15pt;height:662.85pt;z-index:-251515904" fillcolor="#aac7ac [1940]" stroked="f">
                  <v:fill opacity="26214f"/>
                </v:rect>
              </w:pict>
            </w:r>
            <w:r w:rsidRPr="000A29B7">
              <w:rPr>
                <w:noProof/>
              </w:rPr>
              <w:pict>
                <v:group id="_x0000_s1222" style="position:absolute;left:0;text-align:left;margin-left:-78.3pt;margin-top:-58.05pt;width:538.3pt;height:36.5pt;z-index:251801600" coordorigin="-57,-43" coordsize="9700,730">
                  <v:rect id="_x0000_s1223" style="position:absolute;left:-57;top:-33;width:8341;height:720" fillcolor="#cfe0cf [1941]" strokecolor="#cfe0cf [1941]" strokeweight="1pt">
                    <v:fill color2="#eff4ef [661]" angle="-45" focus="-50%" type="gradient"/>
                    <v:shadow on="t" type="perspective" color="#4a724a [1605]" opacity=".5" offset="1pt" offset2="-3pt"/>
                    <v:textbox style="mso-next-textbox:#_x0000_s1223">
                      <w:txbxContent>
                        <w:p w:rsidR="00F13DF3" w:rsidRPr="00355BFB" w:rsidRDefault="00F13DF3" w:rsidP="00725039">
                          <w:pPr>
                            <w:jc w:val="right"/>
                            <w:rPr>
                              <w:rFonts w:ascii="Arial Narrow" w:hAnsi="Arial Narrow"/>
                              <w:b/>
                              <w:sz w:val="48"/>
                            </w:rPr>
                          </w:pPr>
                          <w:r>
                            <w:rPr>
                              <w:rFonts w:ascii="Arial Narrow" w:hAnsi="Arial Narrow"/>
                              <w:b/>
                              <w:sz w:val="48"/>
                            </w:rPr>
                            <w:t>Desarrollo de Unidades de Competencia</w:t>
                          </w:r>
                        </w:p>
                      </w:txbxContent>
                    </v:textbox>
                  </v:rect>
                  <v:rect id="_x0000_s1224" style="position:absolute;left:8302;top:-43;width:1341;height:720" fillcolor="#666 [1936]" strokecolor="black [3200]" strokeweight="1pt">
                    <v:fill color2="black [3200]" focus="50%" type="gradient"/>
                    <v:shadow on="t" type="perspective" color="#7f7f7f [1601]" offset="1pt" offset2="-3pt"/>
                    <v:textbox style="mso-next-textbox:#_x0000_s1224">
                      <w:txbxContent>
                        <w:p w:rsidR="00F13DF3" w:rsidRPr="001D4A0A" w:rsidRDefault="00F13DF3" w:rsidP="00725039">
                          <w:pPr>
                            <w:jc w:val="right"/>
                            <w:rPr>
                              <w:rFonts w:ascii="Arial Narrow" w:hAnsi="Arial Narrow"/>
                              <w:b/>
                              <w:color w:val="FFFFFF" w:themeColor="background1"/>
                              <w:sz w:val="56"/>
                            </w:rPr>
                          </w:pPr>
                          <w:r>
                            <w:rPr>
                              <w:rFonts w:ascii="Arial Narrow" w:hAnsi="Arial Narrow"/>
                              <w:b/>
                              <w:color w:val="FFFFFF" w:themeColor="background1"/>
                              <w:sz w:val="56"/>
                            </w:rPr>
                            <w:t>UC3</w:t>
                          </w:r>
                        </w:p>
                      </w:txbxContent>
                    </v:textbox>
                  </v:rect>
                </v:group>
              </w:pict>
            </w:r>
            <w:r w:rsidR="00725039" w:rsidRPr="000B5932">
              <w:rPr>
                <w:rFonts w:ascii="Arial" w:hAnsi="Arial" w:cs="Arial"/>
              </w:rPr>
              <w:t>La conservación de los fiambres se realiza de acuerdo a normas de calidad e inocuidad establecidos</w:t>
            </w:r>
          </w:p>
        </w:tc>
      </w:tr>
      <w:tr w:rsidR="00B53C0E" w:rsidRPr="006F5E31" w:rsidTr="00F03B11">
        <w:trPr>
          <w:gridAfter w:val="1"/>
          <w:wAfter w:w="142" w:type="dxa"/>
          <w:trHeight w:val="50"/>
          <w:jc w:val="center"/>
        </w:trPr>
        <w:tc>
          <w:tcPr>
            <w:tcW w:w="7788" w:type="dxa"/>
            <w:shd w:val="clear" w:color="auto" w:fill="B0CCB0" w:themeFill="accent2"/>
            <w:tcMar>
              <w:top w:w="170" w:type="dxa"/>
              <w:bottom w:w="170" w:type="dxa"/>
            </w:tcMar>
          </w:tcPr>
          <w:p w:rsidR="00B53C0E" w:rsidRPr="006F5E31" w:rsidRDefault="00AF1AA1" w:rsidP="00290018">
            <w:pPr>
              <w:ind w:right="176"/>
              <w:jc w:val="both"/>
              <w:rPr>
                <w:rFonts w:ascii="Arial" w:hAnsi="Arial" w:cs="Arial"/>
              </w:rPr>
            </w:pPr>
            <w:r w:rsidRPr="006F5E31">
              <w:rPr>
                <w:rFonts w:ascii="Arial" w:hAnsi="Arial" w:cs="Arial"/>
                <w:b/>
              </w:rPr>
              <w:lastRenderedPageBreak/>
              <w:t>ESPECIFICACION DEL CAMPO OCUPACIONAL</w:t>
            </w:r>
          </w:p>
        </w:tc>
      </w:tr>
      <w:tr w:rsidR="00AE7CCB" w:rsidRPr="006F5E31" w:rsidTr="00025C23">
        <w:trPr>
          <w:gridAfter w:val="1"/>
          <w:wAfter w:w="142" w:type="dxa"/>
          <w:trHeight w:val="388"/>
          <w:jc w:val="center"/>
        </w:trPr>
        <w:tc>
          <w:tcPr>
            <w:tcW w:w="7788" w:type="dxa"/>
            <w:shd w:val="clear" w:color="auto" w:fill="auto"/>
            <w:tcMar>
              <w:top w:w="170" w:type="dxa"/>
              <w:bottom w:w="170" w:type="dxa"/>
            </w:tcMar>
          </w:tcPr>
          <w:p w:rsidR="006741BE" w:rsidRPr="006F5E31" w:rsidRDefault="006741BE" w:rsidP="006741BE">
            <w:pPr>
              <w:rPr>
                <w:rFonts w:ascii="Arial" w:eastAsia="Times New Roman" w:hAnsi="Arial" w:cs="Arial"/>
                <w:b/>
                <w:color w:val="000000"/>
                <w:lang w:eastAsia="es-MX"/>
              </w:rPr>
            </w:pPr>
            <w:r w:rsidRPr="006F5E31">
              <w:rPr>
                <w:rFonts w:ascii="Arial" w:eastAsia="Times New Roman" w:hAnsi="Arial" w:cs="Arial"/>
                <w:b/>
                <w:color w:val="000000"/>
                <w:lang w:eastAsia="es-MX"/>
              </w:rPr>
              <w:t>Medios y materiales:</w:t>
            </w:r>
          </w:p>
          <w:p w:rsidR="00366A59" w:rsidRPr="00366A59" w:rsidRDefault="00366A59" w:rsidP="00366A59">
            <w:pPr>
              <w:jc w:val="both"/>
              <w:rPr>
                <w:rFonts w:ascii="Arial" w:eastAsia="Times New Roman" w:hAnsi="Arial" w:cs="Arial"/>
                <w:szCs w:val="28"/>
                <w:lang w:eastAsia="es-ES_tradnl"/>
              </w:rPr>
            </w:pPr>
            <w:r w:rsidRPr="00366A59">
              <w:rPr>
                <w:rFonts w:ascii="Arial" w:eastAsia="Times New Roman" w:hAnsi="Arial" w:cs="Arial"/>
                <w:szCs w:val="28"/>
                <w:lang w:eastAsia="es-ES_tradnl"/>
              </w:rPr>
              <w:t xml:space="preserve">Equipos </w:t>
            </w:r>
            <w:r>
              <w:rPr>
                <w:rFonts w:ascii="Arial" w:eastAsia="Times New Roman" w:hAnsi="Arial" w:cs="Arial"/>
                <w:szCs w:val="28"/>
                <w:lang w:eastAsia="es-ES_tradnl"/>
              </w:rPr>
              <w:t>de procesado, carnes y condimentos.</w:t>
            </w:r>
          </w:p>
          <w:p w:rsidR="00B04EA8" w:rsidRDefault="00B04EA8" w:rsidP="00AE7CCB">
            <w:pPr>
              <w:ind w:right="176"/>
              <w:jc w:val="both"/>
              <w:rPr>
                <w:rFonts w:ascii="Arial" w:eastAsia="Times New Roman" w:hAnsi="Arial" w:cs="Arial"/>
                <w:b/>
                <w:color w:val="000000"/>
                <w:lang w:eastAsia="es-MX"/>
              </w:rPr>
            </w:pPr>
          </w:p>
          <w:p w:rsidR="00AE7CCB" w:rsidRPr="006F5E31" w:rsidRDefault="00AE7CCB" w:rsidP="00AE7CCB">
            <w:pPr>
              <w:ind w:right="176"/>
              <w:jc w:val="both"/>
              <w:rPr>
                <w:rFonts w:ascii="Arial" w:eastAsia="Times New Roman" w:hAnsi="Arial" w:cs="Arial"/>
                <w:b/>
                <w:color w:val="000000"/>
                <w:lang w:eastAsia="es-MX"/>
              </w:rPr>
            </w:pPr>
            <w:r w:rsidRPr="006F5E31">
              <w:rPr>
                <w:rFonts w:ascii="Arial" w:eastAsia="Times New Roman" w:hAnsi="Arial" w:cs="Arial"/>
                <w:b/>
                <w:color w:val="000000"/>
                <w:lang w:eastAsia="es-MX"/>
              </w:rPr>
              <w:t>Principales resultados:</w:t>
            </w:r>
          </w:p>
          <w:p w:rsidR="00480433" w:rsidRPr="00D62276" w:rsidRDefault="00480433" w:rsidP="00480433">
            <w:pPr>
              <w:jc w:val="both"/>
              <w:textAlignment w:val="baseline"/>
              <w:rPr>
                <w:rFonts w:ascii="Arial" w:hAnsi="Arial" w:cs="Arial"/>
                <w:color w:val="000000"/>
                <w:kern w:val="24"/>
                <w:lang w:eastAsia="es-BO"/>
              </w:rPr>
            </w:pPr>
            <w:r>
              <w:rPr>
                <w:rFonts w:ascii="Arial" w:hAnsi="Arial" w:cs="Arial"/>
                <w:color w:val="000000"/>
                <w:kern w:val="24"/>
                <w:lang w:eastAsia="es-BO"/>
              </w:rPr>
              <w:t>Preparación de la carne. Productos elaborados. Envasado y conservación de los productos. Almacenaje y conservación de los productos.</w:t>
            </w:r>
          </w:p>
          <w:p w:rsidR="00DA680F" w:rsidRDefault="00DA680F" w:rsidP="00AE7CCB">
            <w:pPr>
              <w:ind w:right="176"/>
              <w:jc w:val="both"/>
              <w:rPr>
                <w:rFonts w:ascii="Arial" w:eastAsia="Times New Roman" w:hAnsi="Arial" w:cs="Arial"/>
                <w:b/>
                <w:color w:val="000000"/>
                <w:lang w:eastAsia="es-MX"/>
              </w:rPr>
            </w:pPr>
          </w:p>
          <w:p w:rsidR="00AE7CCB" w:rsidRPr="006F5E31" w:rsidRDefault="00AE7CCB" w:rsidP="00AE7CCB">
            <w:pPr>
              <w:ind w:right="176"/>
              <w:jc w:val="both"/>
              <w:rPr>
                <w:rFonts w:ascii="Arial" w:eastAsia="Times New Roman" w:hAnsi="Arial" w:cs="Arial"/>
                <w:color w:val="000000"/>
                <w:lang w:eastAsia="es-MX"/>
              </w:rPr>
            </w:pPr>
            <w:r w:rsidRPr="006F5E31">
              <w:rPr>
                <w:rFonts w:ascii="Arial" w:eastAsia="Times New Roman" w:hAnsi="Arial" w:cs="Arial"/>
                <w:b/>
                <w:color w:val="000000"/>
                <w:lang w:eastAsia="es-MX"/>
              </w:rPr>
              <w:t>Procesos, métodos y Procedimientos:</w:t>
            </w:r>
            <w:r w:rsidRPr="006F5E31">
              <w:rPr>
                <w:rFonts w:ascii="Arial" w:eastAsia="Times New Roman" w:hAnsi="Arial" w:cs="Arial"/>
                <w:color w:val="000000"/>
                <w:lang w:eastAsia="es-MX"/>
              </w:rPr>
              <w:t xml:space="preserve"> </w:t>
            </w:r>
          </w:p>
          <w:p w:rsidR="00BD26EF" w:rsidRPr="00D62276" w:rsidRDefault="00BD26EF" w:rsidP="00BD26EF">
            <w:pPr>
              <w:jc w:val="both"/>
              <w:rPr>
                <w:rFonts w:ascii="Arial" w:hAnsi="Arial" w:cs="Arial"/>
                <w:color w:val="000000"/>
                <w:kern w:val="24"/>
                <w:lang w:eastAsia="es-BO"/>
              </w:rPr>
            </w:pPr>
            <w:r>
              <w:rPr>
                <w:rFonts w:ascii="Arial" w:hAnsi="Arial" w:cs="Arial"/>
                <w:color w:val="000000"/>
                <w:kern w:val="24"/>
                <w:lang w:eastAsia="es-BO"/>
              </w:rPr>
              <w:t xml:space="preserve">Deshuesa  y selecciona carne. </w:t>
            </w:r>
            <w:r>
              <w:rPr>
                <w:rFonts w:ascii="Arial" w:hAnsi="Arial" w:cs="Arial"/>
              </w:rPr>
              <w:t xml:space="preserve">Proceso de elaboración de los diferentes productos. </w:t>
            </w:r>
            <w:r>
              <w:rPr>
                <w:rFonts w:ascii="Arial" w:hAnsi="Arial" w:cs="Arial"/>
                <w:color w:val="000000"/>
                <w:kern w:val="24"/>
                <w:lang w:eastAsia="es-BO"/>
              </w:rPr>
              <w:t xml:space="preserve">Manejo de los equipos de envasado. Manejo de registros de almacén. Aplicación de técnicas de conservación </w:t>
            </w:r>
          </w:p>
          <w:p w:rsidR="00065055" w:rsidRPr="006F5E31" w:rsidRDefault="00065055" w:rsidP="00065055">
            <w:pPr>
              <w:ind w:left="38" w:right="176"/>
              <w:jc w:val="both"/>
              <w:rPr>
                <w:rFonts w:ascii="Arial" w:eastAsia="Times New Roman" w:hAnsi="Arial" w:cs="Arial"/>
                <w:color w:val="000000"/>
                <w:lang w:eastAsia="es-MX"/>
              </w:rPr>
            </w:pPr>
          </w:p>
        </w:tc>
      </w:tr>
      <w:tr w:rsidR="00AE7CCB" w:rsidRPr="006F5E31" w:rsidTr="00074703">
        <w:trPr>
          <w:gridAfter w:val="1"/>
          <w:wAfter w:w="142" w:type="dxa"/>
          <w:trHeight w:val="27"/>
          <w:jc w:val="center"/>
        </w:trPr>
        <w:tc>
          <w:tcPr>
            <w:tcW w:w="7788" w:type="dxa"/>
            <w:tcBorders>
              <w:bottom w:val="single" w:sz="4" w:space="0" w:color="FFFFFF" w:themeColor="background1"/>
            </w:tcBorders>
            <w:shd w:val="clear" w:color="auto" w:fill="B0CCB0" w:themeFill="accent2"/>
            <w:tcMar>
              <w:top w:w="170" w:type="dxa"/>
              <w:bottom w:w="170" w:type="dxa"/>
            </w:tcMar>
          </w:tcPr>
          <w:p w:rsidR="00AE7CCB" w:rsidRPr="006F5E31" w:rsidRDefault="006061BA" w:rsidP="00B135A2">
            <w:pPr>
              <w:rPr>
                <w:rFonts w:ascii="Arial" w:eastAsia="Times New Roman" w:hAnsi="Arial" w:cs="Arial"/>
                <w:color w:val="000000"/>
                <w:lang w:eastAsia="es-MX"/>
              </w:rPr>
            </w:pPr>
            <w:r w:rsidRPr="00B04EA8">
              <w:rPr>
                <w:rFonts w:ascii="Arial" w:eastAsia="Times New Roman" w:hAnsi="Arial" w:cs="Arial"/>
                <w:b/>
                <w:color w:val="000000"/>
                <w:sz w:val="20"/>
                <w:lang w:eastAsia="es-MX"/>
              </w:rPr>
              <w:t>ESPE</w:t>
            </w:r>
            <w:r w:rsidR="00B04EA8" w:rsidRPr="00B04EA8">
              <w:rPr>
                <w:rFonts w:ascii="Arial" w:eastAsia="Times New Roman" w:hAnsi="Arial" w:cs="Arial"/>
                <w:b/>
                <w:color w:val="000000"/>
                <w:sz w:val="20"/>
                <w:lang w:eastAsia="es-MX"/>
              </w:rPr>
              <w:t xml:space="preserve">CIFICACIONES DE CONOCIMIENTOS, </w:t>
            </w:r>
            <w:r w:rsidRPr="00B04EA8">
              <w:rPr>
                <w:rFonts w:ascii="Arial" w:eastAsia="Times New Roman" w:hAnsi="Arial" w:cs="Arial"/>
                <w:b/>
                <w:color w:val="000000"/>
                <w:sz w:val="20"/>
                <w:lang w:eastAsia="es-MX"/>
              </w:rPr>
              <w:t>CAPACIDADES</w:t>
            </w:r>
            <w:r w:rsidR="00B04EA8" w:rsidRPr="00B04EA8">
              <w:rPr>
                <w:rFonts w:ascii="Arial" w:eastAsia="Times New Roman" w:hAnsi="Arial" w:cs="Arial"/>
                <w:b/>
                <w:color w:val="000000"/>
                <w:sz w:val="20"/>
                <w:lang w:eastAsia="es-MX"/>
              </w:rPr>
              <w:t xml:space="preserve"> Y ACTITUDES</w:t>
            </w:r>
          </w:p>
        </w:tc>
      </w:tr>
      <w:tr w:rsidR="006061BA" w:rsidRPr="006F5E31" w:rsidTr="00074703">
        <w:trPr>
          <w:gridAfter w:val="1"/>
          <w:wAfter w:w="142" w:type="dxa"/>
          <w:trHeight w:val="27"/>
          <w:jc w:val="center"/>
        </w:trPr>
        <w:tc>
          <w:tcPr>
            <w:tcW w:w="7788" w:type="dxa"/>
            <w:tcBorders>
              <w:top w:val="single" w:sz="4" w:space="0" w:color="FFFFFF" w:themeColor="background1"/>
              <w:bottom w:val="nil"/>
            </w:tcBorders>
            <w:shd w:val="clear" w:color="auto" w:fill="auto"/>
            <w:tcMar>
              <w:top w:w="170" w:type="dxa"/>
              <w:bottom w:w="170" w:type="dxa"/>
            </w:tcMar>
          </w:tcPr>
          <w:p w:rsidR="006061BA" w:rsidRPr="00074703" w:rsidRDefault="006061BA" w:rsidP="006061BA">
            <w:pPr>
              <w:rPr>
                <w:rFonts w:ascii="Arial" w:eastAsia="Times New Roman" w:hAnsi="Arial" w:cs="Arial"/>
                <w:b/>
                <w:color w:val="000000"/>
                <w:lang w:eastAsia="es-MX"/>
              </w:rPr>
            </w:pPr>
            <w:r w:rsidRPr="00074703">
              <w:rPr>
                <w:rFonts w:ascii="Arial" w:eastAsia="Times New Roman" w:hAnsi="Arial" w:cs="Arial"/>
                <w:b/>
                <w:color w:val="000000"/>
                <w:lang w:eastAsia="es-MX"/>
              </w:rPr>
              <w:t>A: CAPACIDADES FUNDAMENTALES:</w:t>
            </w:r>
          </w:p>
          <w:p w:rsidR="00E225A9" w:rsidRPr="006F5E31" w:rsidRDefault="00E225A9" w:rsidP="006061BA">
            <w:pPr>
              <w:rPr>
                <w:rFonts w:ascii="Arial" w:eastAsia="Times New Roman" w:hAnsi="Arial" w:cs="Arial"/>
                <w:color w:val="000000"/>
                <w:lang w:eastAsia="es-MX"/>
              </w:rPr>
            </w:pPr>
          </w:p>
          <w:p w:rsidR="006061BA" w:rsidRPr="00A30809" w:rsidRDefault="00A30809" w:rsidP="003133E6">
            <w:pPr>
              <w:pStyle w:val="Prrafodelista"/>
              <w:numPr>
                <w:ilvl w:val="0"/>
                <w:numId w:val="2"/>
              </w:numPr>
              <w:ind w:right="176"/>
              <w:jc w:val="both"/>
              <w:rPr>
                <w:rFonts w:ascii="Arial" w:eastAsia="Times New Roman" w:hAnsi="Arial" w:cs="Arial"/>
                <w:b/>
                <w:color w:val="FF0000"/>
                <w:lang w:eastAsia="es-MX"/>
              </w:rPr>
            </w:pPr>
            <w:proofErr w:type="spellStart"/>
            <w:r w:rsidRPr="00A30809">
              <w:rPr>
                <w:rFonts w:ascii="Arial" w:hAnsi="Arial" w:cs="Arial"/>
              </w:rPr>
              <w:t>Recepcionar</w:t>
            </w:r>
            <w:proofErr w:type="spellEnd"/>
            <w:r w:rsidRPr="00A30809">
              <w:rPr>
                <w:rFonts w:ascii="Arial" w:hAnsi="Arial" w:cs="Arial"/>
              </w:rPr>
              <w:t xml:space="preserve"> y  Acondicionar la carne para la elaboración de embutidos en base a estándares establecidos. Transformación elaboración</w:t>
            </w:r>
          </w:p>
          <w:p w:rsidR="00A30809" w:rsidRPr="00A30809" w:rsidRDefault="00A30809" w:rsidP="003133E6">
            <w:pPr>
              <w:pStyle w:val="Prrafodelista"/>
              <w:numPr>
                <w:ilvl w:val="0"/>
                <w:numId w:val="2"/>
              </w:numPr>
              <w:ind w:right="176"/>
              <w:jc w:val="both"/>
              <w:rPr>
                <w:rFonts w:ascii="Arial" w:eastAsia="Times New Roman" w:hAnsi="Arial" w:cs="Arial"/>
                <w:b/>
                <w:color w:val="FF0000"/>
                <w:lang w:eastAsia="es-MX"/>
              </w:rPr>
            </w:pPr>
            <w:r w:rsidRPr="00A30809">
              <w:rPr>
                <w:rFonts w:ascii="Arial" w:hAnsi="Arial" w:cs="Arial"/>
              </w:rPr>
              <w:t>Realizar los procesos de elaboración  de chorizo parrillero, chorizo ahumado, butifarra, salchicha,  de acuerdo a recetas pre-establecidas.</w:t>
            </w:r>
          </w:p>
          <w:p w:rsidR="00A30809" w:rsidRPr="00A30809" w:rsidRDefault="00A30809" w:rsidP="003133E6">
            <w:pPr>
              <w:pStyle w:val="Prrafodelista"/>
              <w:numPr>
                <w:ilvl w:val="0"/>
                <w:numId w:val="2"/>
              </w:numPr>
              <w:ind w:right="176"/>
              <w:jc w:val="both"/>
              <w:rPr>
                <w:rFonts w:ascii="Arial" w:eastAsia="Times New Roman" w:hAnsi="Arial" w:cs="Arial"/>
                <w:b/>
                <w:color w:val="FF0000"/>
                <w:lang w:eastAsia="es-MX"/>
              </w:rPr>
            </w:pPr>
            <w:r w:rsidRPr="00A30809">
              <w:rPr>
                <w:rFonts w:ascii="Arial" w:hAnsi="Arial" w:cs="Arial"/>
              </w:rPr>
              <w:t>Realizar el envasado y empaque, de embutidos según       características técnicas</w:t>
            </w:r>
          </w:p>
          <w:p w:rsidR="00A30809" w:rsidRPr="006F5E31" w:rsidRDefault="00A30809" w:rsidP="003133E6">
            <w:pPr>
              <w:pStyle w:val="Prrafodelista"/>
              <w:numPr>
                <w:ilvl w:val="0"/>
                <w:numId w:val="2"/>
              </w:numPr>
              <w:ind w:right="176"/>
              <w:jc w:val="both"/>
              <w:rPr>
                <w:rFonts w:ascii="Arial" w:eastAsia="Times New Roman" w:hAnsi="Arial" w:cs="Arial"/>
                <w:b/>
                <w:color w:val="FF0000"/>
                <w:lang w:eastAsia="es-MX"/>
              </w:rPr>
            </w:pPr>
            <w:r w:rsidRPr="00A30809">
              <w:rPr>
                <w:rFonts w:ascii="Arial" w:hAnsi="Arial" w:cs="Arial"/>
              </w:rPr>
              <w:t>Realizar el almacenaje y conservación de los productos cárnicos según sus características técnicas.</w:t>
            </w:r>
          </w:p>
        </w:tc>
      </w:tr>
      <w:tr w:rsidR="006061BA" w:rsidRPr="006F5E31" w:rsidTr="00074703">
        <w:trPr>
          <w:gridAfter w:val="1"/>
          <w:wAfter w:w="142" w:type="dxa"/>
          <w:trHeight w:val="27"/>
          <w:jc w:val="center"/>
        </w:trPr>
        <w:tc>
          <w:tcPr>
            <w:tcW w:w="7788" w:type="dxa"/>
            <w:tcBorders>
              <w:top w:val="nil"/>
              <w:bottom w:val="nil"/>
            </w:tcBorders>
            <w:shd w:val="clear" w:color="auto" w:fill="auto"/>
            <w:tcMar>
              <w:top w:w="170" w:type="dxa"/>
              <w:bottom w:w="170" w:type="dxa"/>
            </w:tcMar>
          </w:tcPr>
          <w:p w:rsidR="006061BA" w:rsidRPr="00074703" w:rsidRDefault="006061BA" w:rsidP="006061BA">
            <w:pPr>
              <w:autoSpaceDE w:val="0"/>
              <w:autoSpaceDN w:val="0"/>
              <w:adjustRightInd w:val="0"/>
              <w:rPr>
                <w:rFonts w:ascii="Arial" w:hAnsi="Arial" w:cs="Arial"/>
                <w:b/>
              </w:rPr>
            </w:pPr>
            <w:r w:rsidRPr="00074703">
              <w:rPr>
                <w:rFonts w:ascii="Arial" w:hAnsi="Arial" w:cs="Arial"/>
                <w:b/>
              </w:rPr>
              <w:t>B: CONOCIMIENTOS FUNDAMENTALES</w:t>
            </w:r>
          </w:p>
          <w:p w:rsidR="006061BA" w:rsidRPr="006F5E31" w:rsidRDefault="006061BA" w:rsidP="00065055">
            <w:pPr>
              <w:autoSpaceDE w:val="0"/>
              <w:autoSpaceDN w:val="0"/>
              <w:adjustRightInd w:val="0"/>
              <w:rPr>
                <w:rFonts w:ascii="Arial" w:hAnsi="Arial" w:cs="Arial"/>
              </w:rPr>
            </w:pPr>
          </w:p>
          <w:p w:rsidR="00F03B11" w:rsidRDefault="0028195A" w:rsidP="00793B51">
            <w:pPr>
              <w:ind w:right="164"/>
              <w:jc w:val="both"/>
              <w:rPr>
                <w:rFonts w:ascii="Arial" w:hAnsi="Arial" w:cs="Arial"/>
              </w:rPr>
            </w:pPr>
            <w:r w:rsidRPr="0028195A">
              <w:rPr>
                <w:rFonts w:ascii="Arial" w:hAnsi="Arial" w:cs="Arial"/>
              </w:rPr>
              <w:t>Describe el requerimiento de materiales para cada proceso a realizar.</w:t>
            </w:r>
            <w:r w:rsidR="00793B51">
              <w:rPr>
                <w:rFonts w:ascii="Arial" w:hAnsi="Arial" w:cs="Arial"/>
              </w:rPr>
              <w:t xml:space="preserve"> </w:t>
            </w:r>
            <w:r w:rsidRPr="0028195A">
              <w:rPr>
                <w:rFonts w:ascii="Arial" w:hAnsi="Arial" w:cs="Arial"/>
              </w:rPr>
              <w:t>Explica la función de cada material a utilizar en cada proceso a realizar.</w:t>
            </w:r>
            <w:r w:rsidR="00793B51">
              <w:rPr>
                <w:rFonts w:ascii="Arial" w:hAnsi="Arial" w:cs="Arial"/>
              </w:rPr>
              <w:t xml:space="preserve"> </w:t>
            </w:r>
          </w:p>
          <w:p w:rsidR="0028195A" w:rsidRDefault="0028195A" w:rsidP="00556B66">
            <w:pPr>
              <w:ind w:right="171"/>
              <w:jc w:val="both"/>
              <w:textAlignment w:val="baseline"/>
              <w:rPr>
                <w:rFonts w:ascii="Arial" w:hAnsi="Arial" w:cs="Arial"/>
              </w:rPr>
            </w:pPr>
            <w:r w:rsidRPr="0028195A">
              <w:rPr>
                <w:rFonts w:ascii="Arial" w:hAnsi="Arial" w:cs="Arial"/>
              </w:rPr>
              <w:t>Conoce procesos de planificación.</w:t>
            </w:r>
            <w:r w:rsidR="00793B51">
              <w:rPr>
                <w:rFonts w:ascii="Arial" w:hAnsi="Arial" w:cs="Arial"/>
              </w:rPr>
              <w:t xml:space="preserve"> </w:t>
            </w:r>
            <w:r w:rsidRPr="0028195A">
              <w:rPr>
                <w:rFonts w:ascii="Arial" w:hAnsi="Arial" w:cs="Arial"/>
              </w:rPr>
              <w:t>Conoce y prepara los ingredientes a utilizar.</w:t>
            </w:r>
            <w:r w:rsidR="00793B51">
              <w:rPr>
                <w:rFonts w:ascii="Arial" w:hAnsi="Arial" w:cs="Arial"/>
              </w:rPr>
              <w:t xml:space="preserve"> </w:t>
            </w:r>
            <w:r w:rsidRPr="0028195A">
              <w:rPr>
                <w:rFonts w:ascii="Arial" w:hAnsi="Arial" w:cs="Arial"/>
              </w:rPr>
              <w:t>Troceado y curado preliminar, Molido y picado, mesclado, Embutido, atado, Escaldado y cocción, Enfriado y congelado.</w:t>
            </w:r>
            <w:r w:rsidR="00793B51">
              <w:rPr>
                <w:rFonts w:ascii="Arial" w:hAnsi="Arial" w:cs="Arial"/>
              </w:rPr>
              <w:t xml:space="preserve"> </w:t>
            </w:r>
            <w:r w:rsidRPr="0028195A">
              <w:rPr>
                <w:rFonts w:ascii="Arial" w:hAnsi="Arial" w:cs="Arial"/>
              </w:rPr>
              <w:t>Conoce sobre el funcionamiento de maquinaria y equipo.</w:t>
            </w:r>
            <w:r w:rsidR="00793B51">
              <w:rPr>
                <w:rFonts w:ascii="Arial" w:hAnsi="Arial" w:cs="Arial"/>
              </w:rPr>
              <w:t xml:space="preserve"> </w:t>
            </w:r>
            <w:r w:rsidRPr="0028195A">
              <w:rPr>
                <w:rFonts w:ascii="Arial" w:hAnsi="Arial" w:cs="Arial"/>
              </w:rPr>
              <w:t>Conoce sobre el procedimiento  de embutición.</w:t>
            </w:r>
            <w:r w:rsidR="00793B51">
              <w:rPr>
                <w:rFonts w:ascii="Arial" w:hAnsi="Arial" w:cs="Arial"/>
              </w:rPr>
              <w:t xml:space="preserve"> </w:t>
            </w:r>
            <w:r w:rsidRPr="0028195A">
              <w:rPr>
                <w:rFonts w:ascii="Arial" w:hAnsi="Arial" w:cs="Arial"/>
              </w:rPr>
              <w:t>Conoce sobre el funcionamiento de maquinaria y equipo</w:t>
            </w:r>
            <w:r w:rsidR="00793B51">
              <w:rPr>
                <w:rFonts w:ascii="Arial" w:hAnsi="Arial" w:cs="Arial"/>
              </w:rPr>
              <w:t xml:space="preserve">. </w:t>
            </w:r>
            <w:r w:rsidRPr="0028195A">
              <w:rPr>
                <w:rFonts w:ascii="Arial" w:hAnsi="Arial" w:cs="Arial"/>
              </w:rPr>
              <w:t>Conoce procedimientos de envasado y etiquetado de cárnicos. Describe de manera adecuada los instrumentos utilizados en el proceso de embasado de cárnicos.</w:t>
            </w:r>
            <w:r w:rsidR="00793B51">
              <w:rPr>
                <w:rFonts w:ascii="Arial" w:hAnsi="Arial" w:cs="Arial"/>
              </w:rPr>
              <w:t xml:space="preserve"> </w:t>
            </w:r>
            <w:r w:rsidRPr="0028195A">
              <w:rPr>
                <w:rFonts w:ascii="Arial" w:hAnsi="Arial" w:cs="Arial"/>
              </w:rPr>
              <w:t>Conocen métodos de refrigeración, esterilización, Congelación, curado y ahumado.</w:t>
            </w:r>
          </w:p>
          <w:p w:rsidR="00366A59" w:rsidRDefault="00366A59" w:rsidP="00793B51">
            <w:pPr>
              <w:jc w:val="both"/>
              <w:textAlignment w:val="baseline"/>
              <w:rPr>
                <w:rFonts w:ascii="Arial" w:hAnsi="Arial" w:cs="Arial"/>
              </w:rPr>
            </w:pPr>
          </w:p>
          <w:p w:rsidR="00B04EA8" w:rsidRDefault="00B04EA8" w:rsidP="00793B51">
            <w:pPr>
              <w:jc w:val="both"/>
              <w:textAlignment w:val="baseline"/>
              <w:rPr>
                <w:rFonts w:ascii="Arial" w:hAnsi="Arial" w:cs="Arial"/>
              </w:rPr>
            </w:pPr>
          </w:p>
          <w:p w:rsidR="00B04EA8" w:rsidRDefault="000A29B7" w:rsidP="00793B51">
            <w:pPr>
              <w:jc w:val="both"/>
              <w:textAlignment w:val="baseline"/>
              <w:rPr>
                <w:rFonts w:ascii="Arial" w:hAnsi="Arial" w:cs="Arial"/>
                <w:b/>
              </w:rPr>
            </w:pPr>
            <w:r>
              <w:rPr>
                <w:rFonts w:ascii="Arial" w:hAnsi="Arial" w:cs="Arial"/>
                <w:b/>
                <w:noProof/>
                <w:lang w:eastAsia="es-ES"/>
              </w:rPr>
              <w:lastRenderedPageBreak/>
              <w:pict>
                <v:group id="_x0000_s1210" style="position:absolute;left:0;text-align:left;margin-left:-73.05pt;margin-top:-57.4pt;width:538.3pt;height:36.5pt;z-index:251789312" coordorigin="-57,-43" coordsize="9700,730">
                  <v:rect id="_x0000_s1211" style="position:absolute;left:-57;top:-33;width:8341;height:720" fillcolor="#cfe0cf [1941]" strokecolor="#cfe0cf [1941]" strokeweight="1pt">
                    <v:fill color2="#eff4ef [661]" angle="-45" focus="-50%" type="gradient"/>
                    <v:shadow on="t" type="perspective" color="#4a724a [1605]" opacity=".5" offset="1pt" offset2="-3pt"/>
                    <v:textbox style="mso-next-textbox:#_x0000_s1211">
                      <w:txbxContent>
                        <w:p w:rsidR="00F13DF3" w:rsidRPr="00355BFB" w:rsidRDefault="00F13DF3" w:rsidP="00074703">
                          <w:pPr>
                            <w:jc w:val="right"/>
                            <w:rPr>
                              <w:rFonts w:ascii="Arial Narrow" w:hAnsi="Arial Narrow"/>
                              <w:b/>
                              <w:sz w:val="48"/>
                            </w:rPr>
                          </w:pPr>
                          <w:r>
                            <w:rPr>
                              <w:rFonts w:ascii="Arial Narrow" w:hAnsi="Arial Narrow"/>
                              <w:b/>
                              <w:sz w:val="48"/>
                            </w:rPr>
                            <w:t>Desarrollo de Unidades de Competencia</w:t>
                          </w:r>
                        </w:p>
                      </w:txbxContent>
                    </v:textbox>
                  </v:rect>
                  <v:rect id="_x0000_s1212" style="position:absolute;left:8302;top:-43;width:1341;height:720" fillcolor="#666 [1936]" strokecolor="black [3200]" strokeweight="1pt">
                    <v:fill color2="black [3200]" focus="50%" type="gradient"/>
                    <v:shadow on="t" type="perspective" color="#7f7f7f [1601]" offset="1pt" offset2="-3pt"/>
                    <v:textbox style="mso-next-textbox:#_x0000_s1212">
                      <w:txbxContent>
                        <w:p w:rsidR="00F13DF3" w:rsidRPr="001D4A0A" w:rsidRDefault="00F13DF3" w:rsidP="00074703">
                          <w:pPr>
                            <w:jc w:val="right"/>
                            <w:rPr>
                              <w:rFonts w:ascii="Arial Narrow" w:hAnsi="Arial Narrow"/>
                              <w:b/>
                              <w:color w:val="FFFFFF" w:themeColor="background1"/>
                              <w:sz w:val="56"/>
                            </w:rPr>
                          </w:pPr>
                          <w:r>
                            <w:rPr>
                              <w:rFonts w:ascii="Arial Narrow" w:hAnsi="Arial Narrow"/>
                              <w:b/>
                              <w:color w:val="FFFFFF" w:themeColor="background1"/>
                              <w:sz w:val="56"/>
                            </w:rPr>
                            <w:t>UC3</w:t>
                          </w:r>
                        </w:p>
                      </w:txbxContent>
                    </v:textbox>
                  </v:rect>
                </v:group>
              </w:pict>
            </w:r>
            <w:r>
              <w:rPr>
                <w:rFonts w:ascii="Arial" w:hAnsi="Arial" w:cs="Arial"/>
                <w:b/>
                <w:noProof/>
                <w:lang w:eastAsia="es-ES"/>
              </w:rPr>
              <w:pict>
                <v:rect id="_x0000_s1213" style="position:absolute;left:0;text-align:left;margin-left:-8.05pt;margin-top:-6.65pt;width:395.5pt;height:662.25pt;z-index:-251526144" fillcolor="#aac7ac [1940]" stroked="f">
                  <v:fill opacity="26214f"/>
                </v:rect>
              </w:pict>
            </w:r>
            <w:r w:rsidR="00B04EA8" w:rsidRPr="009E7D9B">
              <w:rPr>
                <w:rFonts w:ascii="Arial" w:hAnsi="Arial" w:cs="Arial"/>
                <w:b/>
              </w:rPr>
              <w:t>C: ACTITUDES Y VALORES</w:t>
            </w:r>
          </w:p>
          <w:p w:rsidR="00B04EA8" w:rsidRDefault="00B04EA8" w:rsidP="00793B51">
            <w:pPr>
              <w:jc w:val="both"/>
              <w:textAlignment w:val="baseline"/>
              <w:rPr>
                <w:rFonts w:ascii="Arial" w:hAnsi="Arial" w:cs="Arial"/>
                <w:b/>
              </w:rPr>
            </w:pPr>
          </w:p>
          <w:p w:rsidR="00B04EA8" w:rsidRPr="00B04EA8" w:rsidRDefault="00B04EA8" w:rsidP="00D44410">
            <w:pPr>
              <w:pStyle w:val="Prrafodelista"/>
              <w:numPr>
                <w:ilvl w:val="0"/>
                <w:numId w:val="26"/>
              </w:numPr>
              <w:jc w:val="both"/>
              <w:textAlignment w:val="baseline"/>
              <w:rPr>
                <w:rFonts w:ascii="Arial" w:hAnsi="Arial" w:cs="Arial"/>
                <w:b/>
                <w:bCs/>
                <w:color w:val="000000"/>
                <w:kern w:val="24"/>
                <w:szCs w:val="16"/>
                <w:lang w:eastAsia="es-BO"/>
              </w:rPr>
            </w:pPr>
            <w:r w:rsidRPr="00B04EA8">
              <w:rPr>
                <w:rFonts w:ascii="Arial" w:hAnsi="Arial" w:cs="Arial"/>
                <w:szCs w:val="16"/>
              </w:rPr>
              <w:t>Ordenado en los procedimientos que se siguen en la selección de carne a ser procesada.</w:t>
            </w:r>
          </w:p>
          <w:p w:rsidR="00B04EA8" w:rsidRPr="00B04EA8" w:rsidRDefault="00B04EA8" w:rsidP="00D44410">
            <w:pPr>
              <w:pStyle w:val="Prrafodelista"/>
              <w:numPr>
                <w:ilvl w:val="0"/>
                <w:numId w:val="26"/>
              </w:numPr>
              <w:jc w:val="both"/>
              <w:textAlignment w:val="baseline"/>
              <w:rPr>
                <w:rFonts w:ascii="Arial" w:hAnsi="Arial" w:cs="Arial"/>
                <w:szCs w:val="16"/>
              </w:rPr>
            </w:pPr>
            <w:r w:rsidRPr="00B04EA8">
              <w:rPr>
                <w:rFonts w:ascii="Arial" w:hAnsi="Arial" w:cs="Arial"/>
                <w:szCs w:val="16"/>
              </w:rPr>
              <w:t>Disciplinado en el control de limpieza y preparación de la materia prima.</w:t>
            </w:r>
          </w:p>
          <w:p w:rsidR="00B04EA8" w:rsidRPr="00B04EA8" w:rsidRDefault="00B04EA8" w:rsidP="00D44410">
            <w:pPr>
              <w:pStyle w:val="Prrafodelista"/>
              <w:numPr>
                <w:ilvl w:val="0"/>
                <w:numId w:val="26"/>
              </w:numPr>
              <w:ind w:right="164"/>
              <w:jc w:val="both"/>
              <w:rPr>
                <w:rFonts w:ascii="Arial" w:hAnsi="Arial" w:cs="Arial"/>
                <w:szCs w:val="16"/>
              </w:rPr>
            </w:pPr>
            <w:r w:rsidRPr="00B04EA8">
              <w:rPr>
                <w:rFonts w:ascii="Arial" w:hAnsi="Arial" w:cs="Arial"/>
                <w:szCs w:val="16"/>
              </w:rPr>
              <w:t>Responsable en los procesos de elaboración de los productos cárnicos.</w:t>
            </w:r>
          </w:p>
          <w:p w:rsidR="00B04EA8" w:rsidRPr="00B04EA8" w:rsidRDefault="00B04EA8" w:rsidP="00D44410">
            <w:pPr>
              <w:pStyle w:val="Prrafodelista"/>
              <w:numPr>
                <w:ilvl w:val="0"/>
                <w:numId w:val="26"/>
              </w:numPr>
              <w:jc w:val="both"/>
              <w:textAlignment w:val="baseline"/>
              <w:rPr>
                <w:rFonts w:ascii="Arial" w:hAnsi="Arial" w:cs="Arial"/>
                <w:szCs w:val="16"/>
              </w:rPr>
            </w:pPr>
            <w:r w:rsidRPr="00B04EA8">
              <w:rPr>
                <w:rFonts w:ascii="Arial" w:hAnsi="Arial" w:cs="Arial"/>
                <w:szCs w:val="16"/>
              </w:rPr>
              <w:t>Comunica de manera oportuna sus preocupaciones en el proceso formativo.</w:t>
            </w:r>
          </w:p>
          <w:p w:rsidR="00B04EA8" w:rsidRPr="00B04EA8" w:rsidRDefault="00B04EA8" w:rsidP="00D44410">
            <w:pPr>
              <w:pStyle w:val="Prrafodelista"/>
              <w:numPr>
                <w:ilvl w:val="0"/>
                <w:numId w:val="26"/>
              </w:numPr>
              <w:jc w:val="both"/>
              <w:textAlignment w:val="baseline"/>
              <w:rPr>
                <w:rFonts w:ascii="Arial" w:hAnsi="Arial" w:cs="Arial"/>
                <w:bCs/>
                <w:color w:val="000000"/>
                <w:kern w:val="24"/>
                <w:szCs w:val="16"/>
                <w:lang w:eastAsia="es-BO"/>
              </w:rPr>
            </w:pPr>
            <w:r w:rsidRPr="00B04EA8">
              <w:rPr>
                <w:rFonts w:ascii="Arial" w:hAnsi="Arial" w:cs="Arial"/>
                <w:bCs/>
                <w:color w:val="000000"/>
                <w:kern w:val="24"/>
                <w:szCs w:val="16"/>
                <w:lang w:eastAsia="es-BO"/>
              </w:rPr>
              <w:t xml:space="preserve">Responsable con el mantenimiento de </w:t>
            </w:r>
            <w:proofErr w:type="spellStart"/>
            <w:r w:rsidRPr="00B04EA8">
              <w:rPr>
                <w:rFonts w:ascii="Arial" w:hAnsi="Arial" w:cs="Arial"/>
                <w:bCs/>
                <w:color w:val="000000"/>
                <w:kern w:val="24"/>
                <w:szCs w:val="16"/>
                <w:lang w:eastAsia="es-BO"/>
              </w:rPr>
              <w:t>m</w:t>
            </w:r>
            <w:r>
              <w:rPr>
                <w:rFonts w:ascii="Arial" w:hAnsi="Arial" w:cs="Arial"/>
                <w:bCs/>
                <w:color w:val="000000"/>
                <w:kern w:val="24"/>
                <w:szCs w:val="16"/>
                <w:lang w:eastAsia="es-BO"/>
              </w:rPr>
              <w:t>á</w:t>
            </w:r>
            <w:r w:rsidRPr="00B04EA8">
              <w:rPr>
                <w:rFonts w:ascii="Arial" w:hAnsi="Arial" w:cs="Arial"/>
                <w:bCs/>
                <w:color w:val="000000"/>
                <w:kern w:val="24"/>
                <w:szCs w:val="16"/>
                <w:lang w:eastAsia="es-BO"/>
              </w:rPr>
              <w:t>qu</w:t>
            </w:r>
            <w:r>
              <w:rPr>
                <w:rFonts w:ascii="Arial" w:hAnsi="Arial" w:cs="Arial"/>
                <w:bCs/>
                <w:color w:val="000000"/>
                <w:kern w:val="24"/>
                <w:szCs w:val="16"/>
                <w:lang w:eastAsia="es-BO"/>
              </w:rPr>
              <w:t>I</w:t>
            </w:r>
            <w:r w:rsidRPr="00B04EA8">
              <w:rPr>
                <w:rFonts w:ascii="Arial" w:hAnsi="Arial" w:cs="Arial"/>
                <w:bCs/>
                <w:color w:val="000000"/>
                <w:kern w:val="24"/>
                <w:szCs w:val="16"/>
                <w:lang w:eastAsia="es-BO"/>
              </w:rPr>
              <w:t>nas</w:t>
            </w:r>
            <w:proofErr w:type="spellEnd"/>
            <w:r w:rsidRPr="00B04EA8">
              <w:rPr>
                <w:rFonts w:ascii="Arial" w:hAnsi="Arial" w:cs="Arial"/>
                <w:bCs/>
                <w:color w:val="000000"/>
                <w:kern w:val="24"/>
                <w:szCs w:val="16"/>
                <w:lang w:eastAsia="es-BO"/>
              </w:rPr>
              <w:t xml:space="preserve"> y equipos.</w:t>
            </w:r>
          </w:p>
          <w:p w:rsidR="00B04EA8" w:rsidRPr="00B04EA8" w:rsidRDefault="00B04EA8" w:rsidP="00D44410">
            <w:pPr>
              <w:pStyle w:val="Prrafodelista"/>
              <w:numPr>
                <w:ilvl w:val="0"/>
                <w:numId w:val="26"/>
              </w:numPr>
              <w:jc w:val="both"/>
              <w:textAlignment w:val="baseline"/>
              <w:rPr>
                <w:rFonts w:ascii="Arial" w:hAnsi="Arial" w:cs="Arial"/>
                <w:bCs/>
                <w:color w:val="000000"/>
                <w:kern w:val="24"/>
                <w:szCs w:val="16"/>
                <w:lang w:eastAsia="es-BO"/>
              </w:rPr>
            </w:pPr>
            <w:r w:rsidRPr="00B04EA8">
              <w:rPr>
                <w:rFonts w:ascii="Arial" w:hAnsi="Arial" w:cs="Arial"/>
                <w:bCs/>
                <w:color w:val="000000"/>
                <w:kern w:val="24"/>
                <w:szCs w:val="16"/>
                <w:lang w:eastAsia="es-BO"/>
              </w:rPr>
              <w:t>Honesto en el control de calidad del producto elaborado</w:t>
            </w:r>
          </w:p>
          <w:p w:rsidR="00B04EA8" w:rsidRPr="00B04EA8" w:rsidRDefault="00B04EA8" w:rsidP="00D44410">
            <w:pPr>
              <w:pStyle w:val="Prrafodelista"/>
              <w:numPr>
                <w:ilvl w:val="0"/>
                <w:numId w:val="26"/>
              </w:numPr>
              <w:jc w:val="both"/>
              <w:textAlignment w:val="baseline"/>
              <w:rPr>
                <w:rFonts w:ascii="Arial" w:hAnsi="Arial" w:cs="Arial"/>
                <w:bCs/>
                <w:color w:val="000000"/>
                <w:kern w:val="24"/>
                <w:szCs w:val="16"/>
                <w:lang w:eastAsia="es-BO"/>
              </w:rPr>
            </w:pPr>
            <w:r w:rsidRPr="00B04EA8">
              <w:rPr>
                <w:rFonts w:ascii="Arial" w:hAnsi="Arial" w:cs="Arial"/>
                <w:bCs/>
                <w:color w:val="000000"/>
                <w:kern w:val="24"/>
                <w:szCs w:val="16"/>
                <w:lang w:eastAsia="es-BO"/>
              </w:rPr>
              <w:t>Comunicativo en el  desarrollo del etiquetado del producto elaborado</w:t>
            </w:r>
          </w:p>
          <w:p w:rsidR="00B04EA8" w:rsidRPr="00B04EA8" w:rsidRDefault="00B04EA8" w:rsidP="00D44410">
            <w:pPr>
              <w:pStyle w:val="Prrafodelista"/>
              <w:numPr>
                <w:ilvl w:val="0"/>
                <w:numId w:val="26"/>
              </w:numPr>
              <w:ind w:right="851"/>
              <w:jc w:val="both"/>
              <w:rPr>
                <w:rFonts w:ascii="Arial" w:hAnsi="Arial" w:cs="Arial"/>
                <w:szCs w:val="16"/>
              </w:rPr>
            </w:pPr>
            <w:r w:rsidRPr="00B04EA8">
              <w:rPr>
                <w:rFonts w:ascii="Arial" w:hAnsi="Arial" w:cs="Arial"/>
                <w:szCs w:val="16"/>
              </w:rPr>
              <w:t>Responsable con la sanidad e inocuidad alimentaria de los productos cárnicos.</w:t>
            </w:r>
          </w:p>
          <w:p w:rsidR="00B04EA8" w:rsidRPr="00B04EA8" w:rsidRDefault="00B04EA8" w:rsidP="00D44410">
            <w:pPr>
              <w:pStyle w:val="Prrafodelista"/>
              <w:numPr>
                <w:ilvl w:val="0"/>
                <w:numId w:val="26"/>
              </w:numPr>
              <w:jc w:val="both"/>
              <w:textAlignment w:val="baseline"/>
              <w:rPr>
                <w:rFonts w:ascii="Arial" w:hAnsi="Arial" w:cs="Arial"/>
                <w:color w:val="000000"/>
              </w:rPr>
            </w:pPr>
            <w:r w:rsidRPr="00B04EA8">
              <w:rPr>
                <w:rFonts w:ascii="Arial" w:hAnsi="Arial" w:cs="Arial"/>
                <w:szCs w:val="16"/>
              </w:rPr>
              <w:t>Creativo en la comunicación interpersonal en procesos de conservación de los productos cárnicos elaborados.</w:t>
            </w:r>
          </w:p>
        </w:tc>
      </w:tr>
      <w:tr w:rsidR="006061BA" w:rsidRPr="006F5E31" w:rsidTr="00074703">
        <w:trPr>
          <w:gridAfter w:val="1"/>
          <w:wAfter w:w="142" w:type="dxa"/>
          <w:trHeight w:val="27"/>
          <w:jc w:val="center"/>
        </w:trPr>
        <w:tc>
          <w:tcPr>
            <w:tcW w:w="7788" w:type="dxa"/>
            <w:tcBorders>
              <w:top w:val="nil"/>
            </w:tcBorders>
            <w:shd w:val="clear" w:color="auto" w:fill="auto"/>
            <w:tcMar>
              <w:top w:w="170" w:type="dxa"/>
              <w:bottom w:w="170" w:type="dxa"/>
            </w:tcMar>
          </w:tcPr>
          <w:p w:rsidR="006061BA" w:rsidRPr="006F5E31" w:rsidRDefault="006061BA" w:rsidP="006061BA">
            <w:pPr>
              <w:pStyle w:val="NormalWeb"/>
              <w:spacing w:before="0" w:after="0"/>
              <w:ind w:left="0" w:right="0"/>
              <w:rPr>
                <w:rFonts w:ascii="Arial" w:hAnsi="Arial" w:cs="Arial"/>
                <w:sz w:val="22"/>
                <w:szCs w:val="22"/>
              </w:rPr>
            </w:pPr>
          </w:p>
        </w:tc>
      </w:tr>
    </w:tbl>
    <w:p w:rsidR="00B53C0E" w:rsidRDefault="00B53C0E">
      <w:r>
        <w:br w:type="page"/>
      </w:r>
    </w:p>
    <w:p w:rsidR="004058E8" w:rsidRDefault="004058E8" w:rsidP="004058E8">
      <w:pPr>
        <w:jc w:val="center"/>
      </w:pPr>
      <w:r>
        <w:rPr>
          <w:noProof/>
          <w:lang w:eastAsia="es-ES"/>
        </w:rPr>
        <w:lastRenderedPageBreak/>
        <w:drawing>
          <wp:anchor distT="0" distB="0" distL="114300" distR="114300" simplePos="0" relativeHeight="251722752" behindDoc="0" locked="0" layoutInCell="1" allowOverlap="1">
            <wp:simplePos x="0" y="0"/>
            <wp:positionH relativeFrom="column">
              <wp:posOffset>351031</wp:posOffset>
            </wp:positionH>
            <wp:positionV relativeFrom="paragraph">
              <wp:posOffset>-48029</wp:posOffset>
            </wp:positionV>
            <wp:extent cx="812223" cy="534390"/>
            <wp:effectExtent l="19050" t="0" r="0" b="0"/>
            <wp:wrapNone/>
            <wp:docPr id="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000000">
                            <a:alpha val="0"/>
                          </a:srgbClr>
                        </a:clrFrom>
                        <a:clrTo>
                          <a:srgbClr val="000000">
                            <a:alpha val="0"/>
                          </a:srgbClr>
                        </a:clrTo>
                      </a:clrChange>
                    </a:blip>
                    <a:srcRect/>
                    <a:stretch>
                      <a:fillRect/>
                    </a:stretch>
                  </pic:blipFill>
                  <pic:spPr bwMode="auto">
                    <a:xfrm>
                      <a:off x="0" y="0"/>
                      <a:ext cx="812223" cy="534390"/>
                    </a:xfrm>
                    <a:prstGeom prst="rect">
                      <a:avLst/>
                    </a:prstGeom>
                    <a:noFill/>
                  </pic:spPr>
                </pic:pic>
              </a:graphicData>
            </a:graphic>
          </wp:anchor>
        </w:drawing>
      </w:r>
      <w:r w:rsidR="000A29B7">
        <w:rPr>
          <w:noProof/>
          <w:lang w:eastAsia="es-ES"/>
        </w:rPr>
        <w:pict>
          <v:group id="_x0000_s1095" style="position:absolute;left:0;text-align:left;margin-left:-49.7pt;margin-top:-50.85pt;width:538.3pt;height:36.5pt;z-index:251723776;mso-position-horizontal-relative:text;mso-position-vertical-relative:text" coordorigin="-57,-43" coordsize="9700,730">
            <v:rect id="_x0000_s1096" style="position:absolute;left:-57;top:-33;width:8341;height:720" fillcolor="#cfe0cf [1941]" strokecolor="#cfe0cf [1941]" strokeweight="1pt">
              <v:fill color2="#eff4ef [661]" angle="-45" focus="-50%" type="gradient"/>
              <v:shadow on="t" type="perspective" color="#4a724a [1605]" opacity=".5" offset="1pt" offset2="-3pt"/>
              <v:textbox style="mso-next-textbox:#_x0000_s1096">
                <w:txbxContent>
                  <w:p w:rsidR="00F13DF3" w:rsidRPr="00355BFB" w:rsidRDefault="00F13DF3" w:rsidP="004058E8">
                    <w:pPr>
                      <w:jc w:val="right"/>
                      <w:rPr>
                        <w:rFonts w:ascii="Arial Narrow" w:hAnsi="Arial Narrow"/>
                        <w:b/>
                        <w:sz w:val="48"/>
                      </w:rPr>
                    </w:pPr>
                    <w:r>
                      <w:rPr>
                        <w:rFonts w:ascii="Arial Narrow" w:hAnsi="Arial Narrow"/>
                        <w:b/>
                        <w:sz w:val="48"/>
                      </w:rPr>
                      <w:t>Desarrollo de Unidades de Competencia</w:t>
                    </w:r>
                  </w:p>
                </w:txbxContent>
              </v:textbox>
            </v:rect>
            <v:rect id="_x0000_s1097" style="position:absolute;left:8302;top:-43;width:1341;height:720" fillcolor="#666 [1936]" strokecolor="black [3200]" strokeweight="1pt">
              <v:fill color2="black [3200]" focus="50%" type="gradient"/>
              <v:shadow on="t" type="perspective" color="#7f7f7f [1601]" offset="1pt" offset2="-3pt"/>
              <v:textbox style="mso-next-textbox:#_x0000_s1097">
                <w:txbxContent>
                  <w:p w:rsidR="00F13DF3" w:rsidRPr="001D4A0A" w:rsidRDefault="00F13DF3" w:rsidP="004058E8">
                    <w:pPr>
                      <w:jc w:val="right"/>
                      <w:rPr>
                        <w:rFonts w:ascii="Arial Narrow" w:hAnsi="Arial Narrow"/>
                        <w:b/>
                        <w:color w:val="FFFFFF" w:themeColor="background1"/>
                        <w:sz w:val="56"/>
                      </w:rPr>
                    </w:pPr>
                    <w:r>
                      <w:rPr>
                        <w:rFonts w:ascii="Arial Narrow" w:hAnsi="Arial Narrow"/>
                        <w:b/>
                        <w:color w:val="FFFFFF" w:themeColor="background1"/>
                        <w:sz w:val="56"/>
                      </w:rPr>
                      <w:t>UC4</w:t>
                    </w:r>
                  </w:p>
                </w:txbxContent>
              </v:textbox>
            </v:rect>
          </v:group>
        </w:pict>
      </w:r>
      <w:r w:rsidRPr="00712E80">
        <w:rPr>
          <w:noProof/>
          <w:lang w:eastAsia="es-ES"/>
        </w:rPr>
        <w:drawing>
          <wp:inline distT="0" distB="0" distL="0" distR="0">
            <wp:extent cx="4134293" cy="1093757"/>
            <wp:effectExtent l="95250" t="19050" r="113857" b="68293"/>
            <wp:docPr id="26"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bl>
      <w:tblPr>
        <w:tblStyle w:val="Tablaconcuadrcula"/>
        <w:tblW w:w="0" w:type="auto"/>
        <w:jc w:val="center"/>
        <w:tblInd w:w="85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tblPr>
      <w:tblGrid>
        <w:gridCol w:w="7921"/>
        <w:gridCol w:w="9"/>
      </w:tblGrid>
      <w:tr w:rsidR="004058E8" w:rsidRPr="006F5E31" w:rsidTr="00F94532">
        <w:trPr>
          <w:gridAfter w:val="1"/>
          <w:wAfter w:w="9" w:type="dxa"/>
          <w:jc w:val="center"/>
        </w:trPr>
        <w:tc>
          <w:tcPr>
            <w:tcW w:w="7921" w:type="dxa"/>
            <w:shd w:val="clear" w:color="auto" w:fill="B0CCB0" w:themeFill="accent2"/>
            <w:tcMar>
              <w:top w:w="170" w:type="dxa"/>
              <w:bottom w:w="170" w:type="dxa"/>
            </w:tcMar>
          </w:tcPr>
          <w:p w:rsidR="004058E8" w:rsidRPr="006F5E31" w:rsidRDefault="000A29B7" w:rsidP="00A76E90">
            <w:pPr>
              <w:tabs>
                <w:tab w:val="num" w:pos="470"/>
              </w:tabs>
              <w:jc w:val="both"/>
              <w:rPr>
                <w:rFonts w:ascii="Arial" w:hAnsi="Arial" w:cs="Arial"/>
                <w:b/>
                <w:bCs/>
                <w:kern w:val="24"/>
                <w:lang w:eastAsia="es-BO"/>
              </w:rPr>
            </w:pPr>
            <w:r w:rsidRPr="000A29B7">
              <w:rPr>
                <w:noProof/>
              </w:rPr>
              <w:pict>
                <v:rect id="_x0000_s1098" style="position:absolute;left:0;text-align:left;margin-left:-5.65pt;margin-top:20.05pt;width:395.5pt;height:533.8pt;z-index:-251591680" fillcolor="#aac7ac [1940]" stroked="f">
                  <v:fill opacity="26214f"/>
                </v:rect>
              </w:pict>
            </w:r>
            <w:r w:rsidR="004058E8" w:rsidRPr="006F5E31">
              <w:rPr>
                <w:rFonts w:ascii="Arial" w:hAnsi="Arial" w:cs="Arial"/>
                <w:b/>
                <w:bCs/>
                <w:color w:val="000000"/>
                <w:kern w:val="24"/>
                <w:lang w:eastAsia="es-BO"/>
              </w:rPr>
              <w:t>ELEMENTO DE COMPETENCIA</w:t>
            </w:r>
            <w:r w:rsidR="004058E8" w:rsidRPr="006F5E31">
              <w:rPr>
                <w:rFonts w:ascii="Arial" w:hAnsi="Arial" w:cs="Arial"/>
                <w:b/>
                <w:bCs/>
                <w:kern w:val="24"/>
                <w:lang w:eastAsia="es-BO"/>
              </w:rPr>
              <w:t xml:space="preserve"> Y CRITERIOS DE DESEMPEÑO</w:t>
            </w:r>
          </w:p>
        </w:tc>
      </w:tr>
      <w:tr w:rsidR="004058E8" w:rsidRPr="006F5E31" w:rsidTr="00A76E90">
        <w:trPr>
          <w:gridAfter w:val="1"/>
          <w:wAfter w:w="9" w:type="dxa"/>
          <w:jc w:val="center"/>
          <w:hidden/>
        </w:trPr>
        <w:tc>
          <w:tcPr>
            <w:tcW w:w="7921" w:type="dxa"/>
            <w:shd w:val="clear" w:color="auto" w:fill="auto"/>
            <w:tcMar>
              <w:top w:w="170" w:type="dxa"/>
              <w:bottom w:w="170" w:type="dxa"/>
            </w:tcMar>
          </w:tcPr>
          <w:p w:rsidR="004058E8" w:rsidRPr="006F5E31" w:rsidRDefault="004058E8" w:rsidP="00D44410">
            <w:pPr>
              <w:pStyle w:val="Prrafodelista"/>
              <w:numPr>
                <w:ilvl w:val="0"/>
                <w:numId w:val="13"/>
              </w:numPr>
              <w:ind w:right="283"/>
              <w:jc w:val="both"/>
              <w:rPr>
                <w:rFonts w:ascii="Arial" w:hAnsi="Arial" w:cs="Arial"/>
                <w:vanish/>
              </w:rPr>
            </w:pPr>
          </w:p>
          <w:p w:rsidR="004058E8" w:rsidRPr="00065055" w:rsidRDefault="00065055" w:rsidP="00D44410">
            <w:pPr>
              <w:pStyle w:val="Prrafodelista"/>
              <w:numPr>
                <w:ilvl w:val="1"/>
                <w:numId w:val="13"/>
              </w:numPr>
              <w:ind w:left="592" w:right="283" w:hanging="592"/>
              <w:jc w:val="both"/>
              <w:rPr>
                <w:rFonts w:ascii="Arial" w:hAnsi="Arial" w:cs="Arial"/>
              </w:rPr>
            </w:pPr>
            <w:r w:rsidRPr="00065055">
              <w:rPr>
                <w:rFonts w:ascii="Arial" w:hAnsi="Arial" w:cs="Arial"/>
                <w:b/>
              </w:rPr>
              <w:t>DETERMINAR LA CANTIDAD DE MATERIA PRIMA, INSUMOS, ADITIVOS Y RECURSOS HUMANOS A SER UTILIZADOS</w:t>
            </w:r>
          </w:p>
        </w:tc>
      </w:tr>
      <w:tr w:rsidR="004058E8" w:rsidRPr="006F5E31" w:rsidTr="00A76E90">
        <w:trPr>
          <w:gridAfter w:val="1"/>
          <w:wAfter w:w="9" w:type="dxa"/>
          <w:jc w:val="center"/>
        </w:trPr>
        <w:tc>
          <w:tcPr>
            <w:tcW w:w="7921" w:type="dxa"/>
            <w:shd w:val="clear" w:color="auto" w:fill="auto"/>
            <w:tcMar>
              <w:top w:w="170" w:type="dxa"/>
              <w:bottom w:w="170" w:type="dxa"/>
            </w:tcMar>
          </w:tcPr>
          <w:p w:rsidR="00065055" w:rsidRDefault="00065055" w:rsidP="00D44410">
            <w:pPr>
              <w:numPr>
                <w:ilvl w:val="0"/>
                <w:numId w:val="18"/>
              </w:numPr>
              <w:ind w:right="214"/>
              <w:jc w:val="both"/>
              <w:rPr>
                <w:rFonts w:ascii="Arial" w:hAnsi="Arial" w:cs="Arial"/>
              </w:rPr>
            </w:pPr>
            <w:r>
              <w:rPr>
                <w:rFonts w:ascii="Arial" w:hAnsi="Arial" w:cs="Arial"/>
              </w:rPr>
              <w:t>La materia prima, insumos y aditivos son determinados de acuerdo a los volúmenes de producción.</w:t>
            </w:r>
          </w:p>
          <w:p w:rsidR="00065055" w:rsidRDefault="00065055" w:rsidP="00D44410">
            <w:pPr>
              <w:numPr>
                <w:ilvl w:val="0"/>
                <w:numId w:val="18"/>
              </w:numPr>
              <w:ind w:right="214"/>
              <w:jc w:val="both"/>
              <w:rPr>
                <w:rFonts w:ascii="Arial" w:hAnsi="Arial" w:cs="Arial"/>
              </w:rPr>
            </w:pPr>
            <w:r w:rsidRPr="00C548BB">
              <w:rPr>
                <w:rFonts w:ascii="Arial" w:hAnsi="Arial" w:cs="Arial"/>
              </w:rPr>
              <w:t>Los recursos humanos son determinados de acuerdo al producto a obtener y los volúmenes de producción.</w:t>
            </w:r>
          </w:p>
          <w:p w:rsidR="004058E8" w:rsidRPr="006F5E31" w:rsidRDefault="00065055" w:rsidP="00D44410">
            <w:pPr>
              <w:numPr>
                <w:ilvl w:val="0"/>
                <w:numId w:val="18"/>
              </w:numPr>
              <w:ind w:right="214"/>
              <w:jc w:val="both"/>
              <w:rPr>
                <w:rFonts w:ascii="Arial" w:eastAsia="Times New Roman" w:hAnsi="Arial" w:cs="Arial"/>
                <w:color w:val="000000"/>
                <w:lang w:eastAsia="es-MX"/>
              </w:rPr>
            </w:pPr>
            <w:r w:rsidRPr="00C548BB">
              <w:rPr>
                <w:rFonts w:ascii="Arial" w:hAnsi="Arial" w:cs="Arial"/>
              </w:rPr>
              <w:t>Los inventarios se elaboran de acuerdo a normas establecidas</w:t>
            </w:r>
          </w:p>
        </w:tc>
      </w:tr>
      <w:tr w:rsidR="004058E8" w:rsidRPr="006F5E31" w:rsidTr="00A76E90">
        <w:trPr>
          <w:gridAfter w:val="1"/>
          <w:wAfter w:w="9" w:type="dxa"/>
          <w:jc w:val="center"/>
        </w:trPr>
        <w:tc>
          <w:tcPr>
            <w:tcW w:w="7921" w:type="dxa"/>
            <w:shd w:val="clear" w:color="auto" w:fill="auto"/>
            <w:tcMar>
              <w:top w:w="170" w:type="dxa"/>
              <w:bottom w:w="170" w:type="dxa"/>
            </w:tcMar>
          </w:tcPr>
          <w:p w:rsidR="004058E8" w:rsidRPr="0028195A" w:rsidRDefault="00065055" w:rsidP="00D44410">
            <w:pPr>
              <w:pStyle w:val="Prrafodelista"/>
              <w:numPr>
                <w:ilvl w:val="1"/>
                <w:numId w:val="13"/>
              </w:numPr>
              <w:ind w:left="567" w:right="283" w:hanging="567"/>
              <w:jc w:val="both"/>
              <w:rPr>
                <w:rFonts w:ascii="Arial" w:hAnsi="Arial" w:cs="Arial"/>
              </w:rPr>
            </w:pPr>
            <w:r w:rsidRPr="0028195A">
              <w:rPr>
                <w:rFonts w:ascii="Arial" w:hAnsi="Arial" w:cs="Arial"/>
                <w:b/>
              </w:rPr>
              <w:t>IDENTIFICAR LOS COSTOS DE MATERIA PRIMA, INSUMOS Y ADITIVOS.</w:t>
            </w:r>
          </w:p>
        </w:tc>
      </w:tr>
      <w:tr w:rsidR="004058E8" w:rsidRPr="006F5E31" w:rsidTr="00A76E90">
        <w:trPr>
          <w:gridAfter w:val="1"/>
          <w:wAfter w:w="9" w:type="dxa"/>
          <w:jc w:val="center"/>
        </w:trPr>
        <w:tc>
          <w:tcPr>
            <w:tcW w:w="7921" w:type="dxa"/>
            <w:shd w:val="clear" w:color="auto" w:fill="auto"/>
            <w:tcMar>
              <w:top w:w="170" w:type="dxa"/>
              <w:bottom w:w="170" w:type="dxa"/>
            </w:tcMar>
          </w:tcPr>
          <w:p w:rsidR="00065055" w:rsidRPr="00065055" w:rsidRDefault="00065055" w:rsidP="003133E6">
            <w:pPr>
              <w:pStyle w:val="Prrafodelista"/>
              <w:numPr>
                <w:ilvl w:val="0"/>
                <w:numId w:val="2"/>
              </w:numPr>
              <w:ind w:right="214"/>
              <w:jc w:val="both"/>
              <w:rPr>
                <w:rFonts w:ascii="Arial" w:hAnsi="Arial" w:cs="Arial"/>
              </w:rPr>
            </w:pPr>
            <w:r w:rsidRPr="00065055">
              <w:rPr>
                <w:rFonts w:ascii="Arial" w:hAnsi="Arial" w:cs="Arial"/>
              </w:rPr>
              <w:t>Los costos de la materia prima son calculados de acuerdo a productos a elaborar</w:t>
            </w:r>
          </w:p>
          <w:p w:rsidR="00065055" w:rsidRPr="00065055" w:rsidRDefault="00065055" w:rsidP="003133E6">
            <w:pPr>
              <w:pStyle w:val="Prrafodelista"/>
              <w:numPr>
                <w:ilvl w:val="0"/>
                <w:numId w:val="2"/>
              </w:numPr>
              <w:ind w:right="214"/>
              <w:jc w:val="both"/>
              <w:rPr>
                <w:rFonts w:ascii="Arial" w:hAnsi="Arial" w:cs="Arial"/>
              </w:rPr>
            </w:pPr>
            <w:r w:rsidRPr="00065055">
              <w:rPr>
                <w:rFonts w:ascii="Arial" w:hAnsi="Arial" w:cs="Arial"/>
              </w:rPr>
              <w:t>Los costos de los insumos son calculados de acuerdo a productos a elaborar</w:t>
            </w:r>
          </w:p>
          <w:p w:rsidR="00065055" w:rsidRPr="00065055" w:rsidRDefault="00065055" w:rsidP="003133E6">
            <w:pPr>
              <w:pStyle w:val="Prrafodelista"/>
              <w:numPr>
                <w:ilvl w:val="0"/>
                <w:numId w:val="2"/>
              </w:numPr>
              <w:ind w:right="214"/>
              <w:jc w:val="both"/>
              <w:rPr>
                <w:rFonts w:ascii="Arial" w:hAnsi="Arial" w:cs="Arial"/>
              </w:rPr>
            </w:pPr>
            <w:r w:rsidRPr="00065055">
              <w:rPr>
                <w:rFonts w:ascii="Arial" w:hAnsi="Arial" w:cs="Arial"/>
              </w:rPr>
              <w:t>Los costos de los aditivos son calculados de acuerdo a productos a elaborar</w:t>
            </w:r>
          </w:p>
          <w:p w:rsidR="004058E8" w:rsidRPr="006F5E31" w:rsidRDefault="00065055" w:rsidP="003133E6">
            <w:pPr>
              <w:pStyle w:val="Prrafodelista"/>
              <w:numPr>
                <w:ilvl w:val="0"/>
                <w:numId w:val="2"/>
              </w:numPr>
              <w:ind w:right="214"/>
              <w:jc w:val="both"/>
              <w:rPr>
                <w:rFonts w:ascii="Arial" w:hAnsi="Arial" w:cs="Arial"/>
              </w:rPr>
            </w:pPr>
            <w:r w:rsidRPr="00065055">
              <w:rPr>
                <w:rFonts w:ascii="Arial" w:hAnsi="Arial" w:cs="Arial"/>
              </w:rPr>
              <w:t>Los costos de la mano de obra  son calculados de acuerdo a productos a elaborar</w:t>
            </w:r>
          </w:p>
        </w:tc>
      </w:tr>
      <w:tr w:rsidR="00065055" w:rsidRPr="006F5E31" w:rsidTr="00A76E90">
        <w:trPr>
          <w:gridAfter w:val="1"/>
          <w:wAfter w:w="9" w:type="dxa"/>
          <w:jc w:val="center"/>
        </w:trPr>
        <w:tc>
          <w:tcPr>
            <w:tcW w:w="7921" w:type="dxa"/>
            <w:shd w:val="clear" w:color="auto" w:fill="auto"/>
            <w:tcMar>
              <w:top w:w="170" w:type="dxa"/>
              <w:bottom w:w="170" w:type="dxa"/>
            </w:tcMar>
          </w:tcPr>
          <w:p w:rsidR="00065055" w:rsidRPr="00065055" w:rsidRDefault="00065055" w:rsidP="00D44410">
            <w:pPr>
              <w:pStyle w:val="Prrafodelista"/>
              <w:numPr>
                <w:ilvl w:val="1"/>
                <w:numId w:val="13"/>
              </w:numPr>
              <w:ind w:right="214"/>
              <w:jc w:val="both"/>
              <w:rPr>
                <w:rFonts w:ascii="Arial" w:hAnsi="Arial" w:cs="Arial"/>
              </w:rPr>
            </w:pPr>
            <w:r w:rsidRPr="0028195A">
              <w:rPr>
                <w:rFonts w:ascii="Arial" w:hAnsi="Arial" w:cs="Arial"/>
                <w:b/>
              </w:rPr>
              <w:t>ELABORAR LA HOJA DE COSTOS DE PRODUCCIÓN DE LOS DERIVADOS CÁRNICOS</w:t>
            </w:r>
            <w:r w:rsidRPr="00065055">
              <w:rPr>
                <w:b/>
              </w:rPr>
              <w:t>.</w:t>
            </w:r>
          </w:p>
        </w:tc>
      </w:tr>
      <w:tr w:rsidR="00065055" w:rsidRPr="006F5E31" w:rsidTr="00A76E90">
        <w:trPr>
          <w:gridAfter w:val="1"/>
          <w:wAfter w:w="9" w:type="dxa"/>
          <w:jc w:val="center"/>
        </w:trPr>
        <w:tc>
          <w:tcPr>
            <w:tcW w:w="7921" w:type="dxa"/>
            <w:shd w:val="clear" w:color="auto" w:fill="auto"/>
            <w:tcMar>
              <w:top w:w="170" w:type="dxa"/>
              <w:bottom w:w="170" w:type="dxa"/>
            </w:tcMar>
          </w:tcPr>
          <w:p w:rsidR="005A5777" w:rsidRPr="005A5777" w:rsidRDefault="005A5777" w:rsidP="00D44410">
            <w:pPr>
              <w:pStyle w:val="Prrafodelista"/>
              <w:numPr>
                <w:ilvl w:val="0"/>
                <w:numId w:val="19"/>
              </w:numPr>
              <w:ind w:right="214"/>
              <w:jc w:val="both"/>
              <w:rPr>
                <w:rFonts w:ascii="Arial" w:hAnsi="Arial" w:cs="Arial"/>
              </w:rPr>
            </w:pPr>
            <w:r w:rsidRPr="005A5777">
              <w:rPr>
                <w:rFonts w:ascii="Arial" w:hAnsi="Arial" w:cs="Arial"/>
              </w:rPr>
              <w:t>Los costos de producción son elaborados de acuerdo a productos a elaborar</w:t>
            </w:r>
          </w:p>
          <w:p w:rsidR="00065055" w:rsidRPr="00065055" w:rsidRDefault="005A5777" w:rsidP="00D44410">
            <w:pPr>
              <w:pStyle w:val="Prrafodelista"/>
              <w:numPr>
                <w:ilvl w:val="0"/>
                <w:numId w:val="19"/>
              </w:numPr>
              <w:ind w:right="214"/>
              <w:jc w:val="both"/>
              <w:rPr>
                <w:rFonts w:ascii="Arial" w:hAnsi="Arial" w:cs="Arial"/>
              </w:rPr>
            </w:pPr>
            <w:r w:rsidRPr="005A5777">
              <w:rPr>
                <w:rFonts w:ascii="Arial" w:hAnsi="Arial" w:cs="Arial"/>
              </w:rPr>
              <w:t>El balance económico anual se  realiza según análisis costo beneficio</w:t>
            </w:r>
          </w:p>
        </w:tc>
      </w:tr>
      <w:tr w:rsidR="004058E8" w:rsidRPr="006F5E31" w:rsidTr="00793B51">
        <w:trPr>
          <w:trHeight w:val="265"/>
          <w:jc w:val="center"/>
        </w:trPr>
        <w:tc>
          <w:tcPr>
            <w:tcW w:w="7930" w:type="dxa"/>
            <w:gridSpan w:val="2"/>
            <w:shd w:val="clear" w:color="auto" w:fill="B0CCB0" w:themeFill="accent2"/>
            <w:tcMar>
              <w:top w:w="170" w:type="dxa"/>
              <w:bottom w:w="170" w:type="dxa"/>
            </w:tcMar>
          </w:tcPr>
          <w:p w:rsidR="004058E8" w:rsidRPr="006F5E31" w:rsidRDefault="00F94532" w:rsidP="00F94532">
            <w:pPr>
              <w:ind w:right="176"/>
              <w:jc w:val="both"/>
              <w:rPr>
                <w:rFonts w:ascii="Arial" w:hAnsi="Arial" w:cs="Arial"/>
              </w:rPr>
            </w:pPr>
            <w:r w:rsidRPr="006F5E31">
              <w:rPr>
                <w:rFonts w:ascii="Arial" w:hAnsi="Arial" w:cs="Arial"/>
                <w:b/>
              </w:rPr>
              <w:t>ESPECIFICACION DEL CAMPO OCUPACIONAL</w:t>
            </w:r>
          </w:p>
        </w:tc>
      </w:tr>
      <w:tr w:rsidR="004058E8" w:rsidRPr="006F5E31" w:rsidTr="00793B51">
        <w:trPr>
          <w:trHeight w:val="360"/>
          <w:jc w:val="center"/>
        </w:trPr>
        <w:tc>
          <w:tcPr>
            <w:tcW w:w="7930" w:type="dxa"/>
            <w:gridSpan w:val="2"/>
            <w:shd w:val="clear" w:color="auto" w:fill="auto"/>
            <w:tcMar>
              <w:top w:w="170" w:type="dxa"/>
              <w:bottom w:w="170" w:type="dxa"/>
            </w:tcMar>
          </w:tcPr>
          <w:p w:rsidR="00F94532" w:rsidRDefault="00F94532" w:rsidP="00F94532">
            <w:pPr>
              <w:rPr>
                <w:rFonts w:ascii="Arial" w:eastAsia="Times New Roman" w:hAnsi="Arial" w:cs="Arial"/>
                <w:b/>
                <w:color w:val="000000"/>
                <w:lang w:eastAsia="es-MX"/>
              </w:rPr>
            </w:pPr>
            <w:r w:rsidRPr="006F5E31">
              <w:rPr>
                <w:rFonts w:ascii="Arial" w:eastAsia="Times New Roman" w:hAnsi="Arial" w:cs="Arial"/>
                <w:b/>
                <w:color w:val="000000"/>
                <w:lang w:eastAsia="es-MX"/>
              </w:rPr>
              <w:t>Medios y materiales:</w:t>
            </w:r>
          </w:p>
          <w:p w:rsidR="00D50294" w:rsidRDefault="00366A59" w:rsidP="0028195A">
            <w:pPr>
              <w:jc w:val="both"/>
              <w:rPr>
                <w:rFonts w:ascii="Arial" w:eastAsia="Times New Roman" w:hAnsi="Arial" w:cs="Arial"/>
                <w:color w:val="000000"/>
                <w:lang w:eastAsia="es-MX"/>
              </w:rPr>
            </w:pPr>
            <w:r>
              <w:rPr>
                <w:rFonts w:ascii="Arial" w:eastAsia="Times New Roman" w:hAnsi="Arial" w:cs="Arial"/>
                <w:color w:val="000000"/>
                <w:lang w:eastAsia="es-MX"/>
              </w:rPr>
              <w:t>Costos de materia prima, insumos y procesos.</w:t>
            </w:r>
          </w:p>
          <w:p w:rsidR="00B04EA8" w:rsidRDefault="00B04EA8" w:rsidP="0028195A">
            <w:pPr>
              <w:jc w:val="both"/>
              <w:rPr>
                <w:rFonts w:ascii="Arial" w:eastAsia="Times New Roman" w:hAnsi="Arial" w:cs="Arial"/>
                <w:color w:val="000000"/>
                <w:lang w:eastAsia="es-MX"/>
              </w:rPr>
            </w:pPr>
          </w:p>
          <w:p w:rsidR="00B04EA8" w:rsidRDefault="00B04EA8" w:rsidP="0028195A">
            <w:pPr>
              <w:jc w:val="both"/>
              <w:rPr>
                <w:rFonts w:ascii="Arial" w:eastAsia="Times New Roman" w:hAnsi="Arial" w:cs="Arial"/>
                <w:color w:val="000000"/>
                <w:lang w:eastAsia="es-MX"/>
              </w:rPr>
            </w:pPr>
          </w:p>
          <w:p w:rsidR="00B04EA8" w:rsidRPr="006F5E31" w:rsidRDefault="00B04EA8" w:rsidP="0028195A">
            <w:pPr>
              <w:jc w:val="both"/>
              <w:rPr>
                <w:rFonts w:ascii="Arial" w:eastAsia="Times New Roman" w:hAnsi="Arial" w:cs="Arial"/>
                <w:color w:val="000000"/>
                <w:lang w:eastAsia="es-MX"/>
              </w:rPr>
            </w:pPr>
          </w:p>
          <w:p w:rsidR="00F94532" w:rsidRPr="006F5E31" w:rsidRDefault="000A29B7" w:rsidP="00F94532">
            <w:pPr>
              <w:ind w:right="176"/>
              <w:jc w:val="both"/>
              <w:rPr>
                <w:rFonts w:ascii="Arial" w:eastAsia="Times New Roman" w:hAnsi="Arial" w:cs="Arial"/>
                <w:b/>
                <w:color w:val="000000"/>
                <w:lang w:eastAsia="es-MX"/>
              </w:rPr>
            </w:pPr>
            <w:r w:rsidRPr="000A29B7">
              <w:rPr>
                <w:rFonts w:ascii="Arial" w:hAnsi="Arial" w:cs="Arial"/>
                <w:b/>
                <w:noProof/>
                <w:lang w:eastAsia="es-ES"/>
              </w:rPr>
              <w:lastRenderedPageBreak/>
              <w:pict>
                <v:rect id="_x0000_s1249" style="position:absolute;left:0;text-align:left;margin-left:-6.35pt;margin-top:-7.05pt;width:396.4pt;height:663.3pt;z-index:-251495424" fillcolor="#aac7ac [1940]" stroked="f">
                  <v:fill opacity="26214f"/>
                </v:rect>
              </w:pict>
            </w:r>
            <w:r w:rsidRPr="000A29B7">
              <w:rPr>
                <w:rFonts w:ascii="Arial" w:hAnsi="Arial" w:cs="Arial"/>
                <w:b/>
                <w:noProof/>
                <w:lang w:eastAsia="es-ES"/>
              </w:rPr>
              <w:pict>
                <v:group id="_x0000_s1246" style="position:absolute;left:0;text-align:left;margin-left:-77.6pt;margin-top:-59.05pt;width:538.3pt;height:36.5pt;z-index:251820032" coordorigin="-57,-43" coordsize="9700,730">
                  <v:rect id="_x0000_s1247" style="position:absolute;left:-57;top:-33;width:8341;height:720" fillcolor="#cfe0cf [1941]" strokecolor="#cfe0cf [1941]" strokeweight="1pt">
                    <v:fill color2="#eff4ef [661]" angle="-45" focus="-50%" type="gradient"/>
                    <v:shadow on="t" type="perspective" color="#4a724a [1605]" opacity=".5" offset="1pt" offset2="-3pt"/>
                    <v:textbox style="mso-next-textbox:#_x0000_s1247">
                      <w:txbxContent>
                        <w:p w:rsidR="00B04EA8" w:rsidRPr="00355BFB" w:rsidRDefault="00B04EA8" w:rsidP="00B04EA8">
                          <w:pPr>
                            <w:jc w:val="right"/>
                            <w:rPr>
                              <w:rFonts w:ascii="Arial Narrow" w:hAnsi="Arial Narrow"/>
                              <w:b/>
                              <w:sz w:val="48"/>
                            </w:rPr>
                          </w:pPr>
                          <w:r>
                            <w:rPr>
                              <w:rFonts w:ascii="Arial Narrow" w:hAnsi="Arial Narrow"/>
                              <w:b/>
                              <w:sz w:val="48"/>
                            </w:rPr>
                            <w:t>Desarrollo de Unidades de Competencia</w:t>
                          </w:r>
                        </w:p>
                      </w:txbxContent>
                    </v:textbox>
                  </v:rect>
                  <v:rect id="_x0000_s1248" style="position:absolute;left:8302;top:-43;width:1341;height:720" fillcolor="#666 [1936]" strokecolor="black [3200]" strokeweight="1pt">
                    <v:fill color2="black [3200]" focus="50%" type="gradient"/>
                    <v:shadow on="t" type="perspective" color="#7f7f7f [1601]" offset="1pt" offset2="-3pt"/>
                    <v:textbox style="mso-next-textbox:#_x0000_s1248">
                      <w:txbxContent>
                        <w:p w:rsidR="00B04EA8" w:rsidRPr="001D4A0A" w:rsidRDefault="00B04EA8" w:rsidP="00B04EA8">
                          <w:pPr>
                            <w:jc w:val="right"/>
                            <w:rPr>
                              <w:rFonts w:ascii="Arial Narrow" w:hAnsi="Arial Narrow"/>
                              <w:b/>
                              <w:color w:val="FFFFFF" w:themeColor="background1"/>
                              <w:sz w:val="56"/>
                            </w:rPr>
                          </w:pPr>
                          <w:r>
                            <w:rPr>
                              <w:rFonts w:ascii="Arial Narrow" w:hAnsi="Arial Narrow"/>
                              <w:b/>
                              <w:color w:val="FFFFFF" w:themeColor="background1"/>
                              <w:sz w:val="56"/>
                            </w:rPr>
                            <w:t>UC4</w:t>
                          </w:r>
                        </w:p>
                      </w:txbxContent>
                    </v:textbox>
                  </v:rect>
                </v:group>
              </w:pict>
            </w:r>
            <w:r w:rsidR="00F94532" w:rsidRPr="006F5E31">
              <w:rPr>
                <w:rFonts w:ascii="Arial" w:eastAsia="Times New Roman" w:hAnsi="Arial" w:cs="Arial"/>
                <w:b/>
                <w:color w:val="000000"/>
                <w:lang w:eastAsia="es-MX"/>
              </w:rPr>
              <w:t>Principales resultados:</w:t>
            </w:r>
          </w:p>
          <w:p w:rsidR="0028195A" w:rsidRPr="00D62276" w:rsidRDefault="0028195A" w:rsidP="0028195A">
            <w:pPr>
              <w:jc w:val="both"/>
              <w:rPr>
                <w:rFonts w:ascii="Arial" w:hAnsi="Arial" w:cs="Arial"/>
                <w:color w:val="000000"/>
                <w:kern w:val="24"/>
                <w:lang w:eastAsia="es-BO"/>
              </w:rPr>
            </w:pPr>
            <w:r>
              <w:rPr>
                <w:rFonts w:ascii="Arial" w:hAnsi="Arial" w:cs="Arial"/>
                <w:color w:val="000000"/>
                <w:kern w:val="24"/>
                <w:lang w:eastAsia="es-BO"/>
              </w:rPr>
              <w:t>Registros elaborados. Costos elaborados</w:t>
            </w:r>
          </w:p>
          <w:p w:rsidR="005A5777" w:rsidRPr="00D62276" w:rsidRDefault="005A5777" w:rsidP="005A5777">
            <w:pPr>
              <w:ind w:right="299"/>
              <w:rPr>
                <w:rFonts w:ascii="Arial" w:hAnsi="Arial" w:cs="Arial"/>
              </w:rPr>
            </w:pPr>
          </w:p>
          <w:p w:rsidR="00B135A2" w:rsidRPr="006F5E31" w:rsidRDefault="00B135A2" w:rsidP="00B135A2">
            <w:pPr>
              <w:ind w:right="176"/>
              <w:jc w:val="both"/>
              <w:rPr>
                <w:rFonts w:ascii="Arial" w:eastAsia="Times New Roman" w:hAnsi="Arial" w:cs="Arial"/>
                <w:color w:val="000000"/>
                <w:lang w:eastAsia="es-MX"/>
              </w:rPr>
            </w:pPr>
            <w:r w:rsidRPr="006F5E31">
              <w:rPr>
                <w:rFonts w:ascii="Arial" w:eastAsia="Times New Roman" w:hAnsi="Arial" w:cs="Arial"/>
                <w:b/>
                <w:color w:val="000000"/>
                <w:lang w:eastAsia="es-MX"/>
              </w:rPr>
              <w:t>Procesos, métodos y Procedimientos:</w:t>
            </w:r>
            <w:r w:rsidRPr="006F5E31">
              <w:rPr>
                <w:rFonts w:ascii="Arial" w:eastAsia="Times New Roman" w:hAnsi="Arial" w:cs="Arial"/>
                <w:color w:val="000000"/>
                <w:lang w:eastAsia="es-MX"/>
              </w:rPr>
              <w:t xml:space="preserve"> </w:t>
            </w:r>
          </w:p>
          <w:p w:rsidR="005A5777" w:rsidRPr="006F5E31" w:rsidRDefault="00B47916" w:rsidP="00B47916">
            <w:pPr>
              <w:jc w:val="both"/>
              <w:rPr>
                <w:rFonts w:ascii="Arial" w:hAnsi="Arial" w:cs="Arial"/>
              </w:rPr>
            </w:pPr>
            <w:r>
              <w:rPr>
                <w:rFonts w:ascii="Arial" w:hAnsi="Arial" w:cs="Arial"/>
              </w:rPr>
              <w:t xml:space="preserve">Determinación de insumos, materia prima y aditivos. Registros. </w:t>
            </w:r>
            <w:r w:rsidRPr="00CA274B">
              <w:rPr>
                <w:rFonts w:ascii="Arial" w:hAnsi="Arial" w:cs="Arial"/>
                <w:color w:val="000000"/>
                <w:kern w:val="24"/>
                <w:lang w:eastAsia="es-BO"/>
              </w:rPr>
              <w:t>Elaboración de planilla de costos.</w:t>
            </w:r>
          </w:p>
        </w:tc>
      </w:tr>
      <w:tr w:rsidR="00B135A2" w:rsidRPr="006F5E31" w:rsidTr="00793B51">
        <w:trPr>
          <w:trHeight w:val="180"/>
          <w:jc w:val="center"/>
        </w:trPr>
        <w:tc>
          <w:tcPr>
            <w:tcW w:w="7930" w:type="dxa"/>
            <w:gridSpan w:val="2"/>
            <w:tcBorders>
              <w:bottom w:val="single" w:sz="4" w:space="0" w:color="FFFFFF" w:themeColor="background1"/>
            </w:tcBorders>
            <w:shd w:val="clear" w:color="auto" w:fill="B0CCB0" w:themeFill="accent2"/>
            <w:tcMar>
              <w:top w:w="170" w:type="dxa"/>
              <w:bottom w:w="170" w:type="dxa"/>
            </w:tcMar>
          </w:tcPr>
          <w:p w:rsidR="00B135A2" w:rsidRPr="006F5E31" w:rsidRDefault="00B135A2" w:rsidP="00EE4CA1">
            <w:pPr>
              <w:ind w:left="38"/>
              <w:rPr>
                <w:rFonts w:ascii="Arial" w:eastAsia="Times New Roman" w:hAnsi="Arial" w:cs="Arial"/>
                <w:color w:val="000000"/>
                <w:lang w:eastAsia="es-MX"/>
              </w:rPr>
            </w:pPr>
            <w:r w:rsidRPr="00EE4CA1">
              <w:rPr>
                <w:rFonts w:ascii="Arial" w:eastAsia="Times New Roman" w:hAnsi="Arial" w:cs="Arial"/>
                <w:b/>
                <w:color w:val="000000"/>
                <w:sz w:val="20"/>
                <w:lang w:eastAsia="es-MX"/>
              </w:rPr>
              <w:lastRenderedPageBreak/>
              <w:t>ES</w:t>
            </w:r>
            <w:r w:rsidR="00EE4CA1" w:rsidRPr="00EE4CA1">
              <w:rPr>
                <w:rFonts w:ascii="Arial" w:eastAsia="Times New Roman" w:hAnsi="Arial" w:cs="Arial"/>
                <w:b/>
                <w:color w:val="000000"/>
                <w:sz w:val="20"/>
                <w:lang w:eastAsia="es-MX"/>
              </w:rPr>
              <w:t xml:space="preserve">PECIFICACIONES DE CONOCIMIENTOS, </w:t>
            </w:r>
            <w:r w:rsidRPr="00EE4CA1">
              <w:rPr>
                <w:rFonts w:ascii="Arial" w:eastAsia="Times New Roman" w:hAnsi="Arial" w:cs="Arial"/>
                <w:b/>
                <w:color w:val="000000"/>
                <w:sz w:val="20"/>
                <w:lang w:eastAsia="es-MX"/>
              </w:rPr>
              <w:t xml:space="preserve"> CAPACIDADES</w:t>
            </w:r>
            <w:r w:rsidR="00EE4CA1" w:rsidRPr="00EE4CA1">
              <w:rPr>
                <w:rFonts w:ascii="Arial" w:eastAsia="Times New Roman" w:hAnsi="Arial" w:cs="Arial"/>
                <w:b/>
                <w:color w:val="000000"/>
                <w:sz w:val="20"/>
                <w:lang w:eastAsia="es-MX"/>
              </w:rPr>
              <w:t xml:space="preserve"> Y ACTITUDES</w:t>
            </w:r>
          </w:p>
        </w:tc>
      </w:tr>
      <w:tr w:rsidR="00B135A2" w:rsidRPr="006F5E31" w:rsidTr="00793B51">
        <w:trPr>
          <w:trHeight w:val="180"/>
          <w:jc w:val="center"/>
        </w:trPr>
        <w:tc>
          <w:tcPr>
            <w:tcW w:w="7930" w:type="dxa"/>
            <w:gridSpan w:val="2"/>
            <w:tcBorders>
              <w:top w:val="single" w:sz="4" w:space="0" w:color="FFFFFF" w:themeColor="background1"/>
              <w:bottom w:val="nil"/>
            </w:tcBorders>
            <w:shd w:val="clear" w:color="auto" w:fill="auto"/>
            <w:tcMar>
              <w:top w:w="170" w:type="dxa"/>
              <w:bottom w:w="170" w:type="dxa"/>
            </w:tcMar>
          </w:tcPr>
          <w:p w:rsidR="00B135A2" w:rsidRPr="00074703" w:rsidRDefault="00B135A2" w:rsidP="00B135A2">
            <w:pPr>
              <w:rPr>
                <w:rFonts w:ascii="Arial" w:eastAsia="Times New Roman" w:hAnsi="Arial" w:cs="Arial"/>
                <w:b/>
                <w:color w:val="000000"/>
                <w:lang w:eastAsia="es-MX"/>
              </w:rPr>
            </w:pPr>
            <w:r w:rsidRPr="00074703">
              <w:rPr>
                <w:rFonts w:ascii="Arial" w:eastAsia="Times New Roman" w:hAnsi="Arial" w:cs="Arial"/>
                <w:b/>
                <w:color w:val="000000"/>
                <w:lang w:eastAsia="es-MX"/>
              </w:rPr>
              <w:t>A: CAPACIDADES FUNDAMENTALES:</w:t>
            </w:r>
          </w:p>
          <w:p w:rsidR="00B135A2" w:rsidRPr="00A30809" w:rsidRDefault="00B135A2" w:rsidP="00B135A2">
            <w:pPr>
              <w:rPr>
                <w:rFonts w:ascii="Arial" w:eastAsia="Times New Roman" w:hAnsi="Arial" w:cs="Arial"/>
                <w:color w:val="000000"/>
                <w:lang w:eastAsia="es-MX"/>
              </w:rPr>
            </w:pPr>
          </w:p>
          <w:p w:rsidR="00B135A2" w:rsidRPr="00A30809" w:rsidRDefault="00A30809" w:rsidP="00A30809">
            <w:pPr>
              <w:pStyle w:val="Prrafodelista"/>
              <w:numPr>
                <w:ilvl w:val="0"/>
                <w:numId w:val="3"/>
              </w:numPr>
              <w:jc w:val="both"/>
              <w:rPr>
                <w:rFonts w:ascii="Arial" w:eastAsia="Times New Roman" w:hAnsi="Arial" w:cs="Arial"/>
                <w:b/>
                <w:color w:val="FF0000"/>
                <w:lang w:eastAsia="es-MX"/>
              </w:rPr>
            </w:pPr>
            <w:r w:rsidRPr="00A30809">
              <w:rPr>
                <w:rFonts w:ascii="Arial" w:hAnsi="Arial" w:cs="Arial"/>
              </w:rPr>
              <w:t>Determinar la cantidad de materia prima, insumos, aditivos y recursos humanos a ser utilizados</w:t>
            </w:r>
          </w:p>
          <w:p w:rsidR="00A30809" w:rsidRPr="00A30809" w:rsidRDefault="00A30809" w:rsidP="00A30809">
            <w:pPr>
              <w:pStyle w:val="Prrafodelista"/>
              <w:numPr>
                <w:ilvl w:val="0"/>
                <w:numId w:val="3"/>
              </w:numPr>
              <w:jc w:val="both"/>
              <w:rPr>
                <w:rFonts w:ascii="Arial" w:eastAsia="Times New Roman" w:hAnsi="Arial" w:cs="Arial"/>
                <w:b/>
                <w:color w:val="FF0000"/>
                <w:lang w:eastAsia="es-MX"/>
              </w:rPr>
            </w:pPr>
            <w:r w:rsidRPr="00A30809">
              <w:rPr>
                <w:rFonts w:ascii="Arial" w:hAnsi="Arial" w:cs="Arial"/>
              </w:rPr>
              <w:t>Identificar los costos de materia prima, insumos y aditivos.</w:t>
            </w:r>
          </w:p>
          <w:p w:rsidR="00A30809" w:rsidRPr="00A30809" w:rsidRDefault="00A30809" w:rsidP="00A30809">
            <w:pPr>
              <w:pStyle w:val="Prrafodelista"/>
              <w:numPr>
                <w:ilvl w:val="0"/>
                <w:numId w:val="3"/>
              </w:numPr>
              <w:jc w:val="both"/>
              <w:rPr>
                <w:rFonts w:ascii="Arial" w:eastAsia="Times New Roman" w:hAnsi="Arial" w:cs="Arial"/>
                <w:b/>
                <w:color w:val="FF0000"/>
                <w:lang w:eastAsia="es-MX"/>
              </w:rPr>
            </w:pPr>
            <w:r w:rsidRPr="00A30809">
              <w:rPr>
                <w:rFonts w:ascii="Arial" w:hAnsi="Arial" w:cs="Arial"/>
              </w:rPr>
              <w:t>Elaborar la hoja de costos de producción de los derivados cárnicos.</w:t>
            </w:r>
          </w:p>
        </w:tc>
      </w:tr>
      <w:tr w:rsidR="00B135A2" w:rsidRPr="006F5E31" w:rsidTr="00793B51">
        <w:trPr>
          <w:trHeight w:val="180"/>
          <w:jc w:val="center"/>
        </w:trPr>
        <w:tc>
          <w:tcPr>
            <w:tcW w:w="7930" w:type="dxa"/>
            <w:gridSpan w:val="2"/>
            <w:tcBorders>
              <w:top w:val="nil"/>
            </w:tcBorders>
            <w:shd w:val="clear" w:color="auto" w:fill="auto"/>
            <w:tcMar>
              <w:top w:w="170" w:type="dxa"/>
              <w:bottom w:w="170" w:type="dxa"/>
            </w:tcMar>
          </w:tcPr>
          <w:p w:rsidR="00B135A2" w:rsidRPr="00074703" w:rsidRDefault="00B135A2" w:rsidP="00B135A2">
            <w:pPr>
              <w:autoSpaceDE w:val="0"/>
              <w:autoSpaceDN w:val="0"/>
              <w:adjustRightInd w:val="0"/>
              <w:rPr>
                <w:rFonts w:ascii="Arial" w:hAnsi="Arial" w:cs="Arial"/>
                <w:b/>
              </w:rPr>
            </w:pPr>
            <w:r w:rsidRPr="00074703">
              <w:rPr>
                <w:rFonts w:ascii="Arial" w:hAnsi="Arial" w:cs="Arial"/>
                <w:b/>
              </w:rPr>
              <w:t>B: CONOCIMIENTOS FUNDAMENTALES</w:t>
            </w:r>
          </w:p>
          <w:p w:rsidR="0069477F" w:rsidRPr="00A30809" w:rsidRDefault="0069477F" w:rsidP="002039F1">
            <w:pPr>
              <w:autoSpaceDE w:val="0"/>
              <w:autoSpaceDN w:val="0"/>
              <w:adjustRightInd w:val="0"/>
              <w:rPr>
                <w:rFonts w:ascii="Arial" w:hAnsi="Arial" w:cs="Arial"/>
              </w:rPr>
            </w:pPr>
          </w:p>
          <w:p w:rsidR="00B47916" w:rsidRPr="00B47916" w:rsidRDefault="00B47916" w:rsidP="00793B51">
            <w:pPr>
              <w:jc w:val="both"/>
              <w:rPr>
                <w:rFonts w:ascii="Arial" w:hAnsi="Arial" w:cs="Arial"/>
                <w:color w:val="000000"/>
                <w:kern w:val="24"/>
                <w:lang w:eastAsia="es-BO"/>
              </w:rPr>
            </w:pPr>
            <w:r w:rsidRPr="00B47916">
              <w:rPr>
                <w:rFonts w:ascii="Arial" w:hAnsi="Arial" w:cs="Arial"/>
              </w:rPr>
              <w:t>Identifica insumos requeridos para elaboración de cárnicos.</w:t>
            </w:r>
            <w:r w:rsidR="00793B51">
              <w:rPr>
                <w:rFonts w:ascii="Arial" w:hAnsi="Arial" w:cs="Arial"/>
              </w:rPr>
              <w:t xml:space="preserve"> </w:t>
            </w:r>
            <w:r w:rsidRPr="00B47916">
              <w:rPr>
                <w:rFonts w:ascii="Arial" w:hAnsi="Arial" w:cs="Arial"/>
              </w:rPr>
              <w:t>Determina la mano de obra en el proceso de elaboración.</w:t>
            </w:r>
            <w:r w:rsidR="00793B51">
              <w:rPr>
                <w:rFonts w:ascii="Arial" w:hAnsi="Arial" w:cs="Arial"/>
              </w:rPr>
              <w:t xml:space="preserve"> </w:t>
            </w:r>
            <w:r w:rsidRPr="00B47916">
              <w:rPr>
                <w:rFonts w:ascii="Arial" w:hAnsi="Arial" w:cs="Arial"/>
              </w:rPr>
              <w:t>Cuantifica los costos de los servicios básicos en el proceso de elaboración de cárnicos.</w:t>
            </w:r>
            <w:r w:rsidR="00793B51">
              <w:rPr>
                <w:rFonts w:ascii="Arial" w:hAnsi="Arial" w:cs="Arial"/>
              </w:rPr>
              <w:t xml:space="preserve"> </w:t>
            </w:r>
            <w:r w:rsidRPr="00B47916">
              <w:rPr>
                <w:rFonts w:ascii="Arial" w:hAnsi="Arial" w:cs="Arial"/>
              </w:rPr>
              <w:t>Cuantifica por el uso de herramientas y equipos.</w:t>
            </w:r>
            <w:r w:rsidR="00793B51">
              <w:rPr>
                <w:rFonts w:ascii="Arial" w:hAnsi="Arial" w:cs="Arial"/>
              </w:rPr>
              <w:t xml:space="preserve"> </w:t>
            </w:r>
            <w:r w:rsidRPr="00B47916">
              <w:rPr>
                <w:rFonts w:ascii="Arial" w:hAnsi="Arial" w:cs="Arial"/>
                <w:color w:val="000000"/>
                <w:kern w:val="24"/>
                <w:lang w:eastAsia="es-BO"/>
              </w:rPr>
              <w:t>Calculo monetario por la venta del producto.</w:t>
            </w:r>
          </w:p>
          <w:p w:rsidR="00B47916" w:rsidRPr="00B47916" w:rsidRDefault="00B47916" w:rsidP="00793B51">
            <w:pPr>
              <w:jc w:val="both"/>
              <w:rPr>
                <w:rFonts w:ascii="Arial" w:hAnsi="Arial" w:cs="Arial"/>
              </w:rPr>
            </w:pPr>
            <w:r w:rsidRPr="00B47916">
              <w:rPr>
                <w:rFonts w:ascii="Arial" w:hAnsi="Arial" w:cs="Arial"/>
                <w:color w:val="000000"/>
                <w:kern w:val="24"/>
                <w:lang w:eastAsia="es-BO"/>
              </w:rPr>
              <w:t>Precios del producto.</w:t>
            </w:r>
            <w:r w:rsidR="00793B51">
              <w:rPr>
                <w:rFonts w:ascii="Arial" w:hAnsi="Arial" w:cs="Arial"/>
                <w:color w:val="000000"/>
                <w:kern w:val="24"/>
                <w:lang w:eastAsia="es-BO"/>
              </w:rPr>
              <w:t xml:space="preserve"> </w:t>
            </w:r>
            <w:r w:rsidRPr="00B47916">
              <w:rPr>
                <w:rFonts w:ascii="Arial" w:hAnsi="Arial" w:cs="Arial"/>
                <w:color w:val="000000"/>
                <w:kern w:val="24"/>
                <w:lang w:eastAsia="es-BO"/>
              </w:rPr>
              <w:t>Determinación de ingreso</w:t>
            </w:r>
            <w:r w:rsidR="00793B51">
              <w:rPr>
                <w:rFonts w:ascii="Arial" w:hAnsi="Arial" w:cs="Arial"/>
                <w:color w:val="000000"/>
                <w:kern w:val="24"/>
                <w:lang w:eastAsia="es-BO"/>
              </w:rPr>
              <w:t xml:space="preserve">. </w:t>
            </w:r>
            <w:r w:rsidRPr="00B47916">
              <w:rPr>
                <w:rFonts w:ascii="Arial" w:hAnsi="Arial" w:cs="Arial"/>
              </w:rPr>
              <w:t>Criterios de calidad.</w:t>
            </w:r>
          </w:p>
          <w:p w:rsidR="00B47916" w:rsidRDefault="00B47916" w:rsidP="00793B51">
            <w:pPr>
              <w:jc w:val="both"/>
              <w:rPr>
                <w:rFonts w:ascii="Arial" w:hAnsi="Arial" w:cs="Arial"/>
                <w:color w:val="000000"/>
                <w:kern w:val="24"/>
                <w:lang w:eastAsia="es-BO"/>
              </w:rPr>
            </w:pPr>
            <w:r w:rsidRPr="00B47916">
              <w:rPr>
                <w:rFonts w:ascii="Arial" w:hAnsi="Arial" w:cs="Arial"/>
              </w:rPr>
              <w:t>Precios de mercado, precios al consumidor.</w:t>
            </w:r>
            <w:r w:rsidR="00793B51">
              <w:rPr>
                <w:rFonts w:ascii="Arial" w:hAnsi="Arial" w:cs="Arial"/>
              </w:rPr>
              <w:t xml:space="preserve"> </w:t>
            </w:r>
            <w:r w:rsidRPr="00B47916">
              <w:rPr>
                <w:rFonts w:ascii="Arial" w:hAnsi="Arial" w:cs="Arial"/>
              </w:rPr>
              <w:t>Cliente</w:t>
            </w:r>
            <w:r w:rsidR="00793B51">
              <w:rPr>
                <w:rFonts w:ascii="Arial" w:hAnsi="Arial" w:cs="Arial"/>
              </w:rPr>
              <w:t xml:space="preserve">. </w:t>
            </w:r>
            <w:r w:rsidRPr="00B47916">
              <w:rPr>
                <w:rFonts w:ascii="Arial" w:hAnsi="Arial" w:cs="Arial"/>
                <w:color w:val="000000"/>
                <w:kern w:val="24"/>
                <w:lang w:eastAsia="es-BO"/>
              </w:rPr>
              <w:t>Relación costos de producción-ingresos.</w:t>
            </w:r>
            <w:r w:rsidR="00793B51">
              <w:rPr>
                <w:rFonts w:ascii="Arial" w:hAnsi="Arial" w:cs="Arial"/>
                <w:color w:val="000000"/>
                <w:kern w:val="24"/>
                <w:lang w:eastAsia="es-BO"/>
              </w:rPr>
              <w:t xml:space="preserve"> </w:t>
            </w:r>
            <w:r w:rsidRPr="00B47916">
              <w:rPr>
                <w:rFonts w:ascii="Arial" w:hAnsi="Arial" w:cs="Arial"/>
                <w:color w:val="000000"/>
                <w:kern w:val="24"/>
                <w:lang w:eastAsia="es-BO"/>
              </w:rPr>
              <w:t>Relación benéfico costo.</w:t>
            </w:r>
          </w:p>
          <w:p w:rsidR="00B04EA8" w:rsidRDefault="00B04EA8" w:rsidP="00793B51">
            <w:pPr>
              <w:jc w:val="both"/>
              <w:rPr>
                <w:rFonts w:ascii="Arial" w:hAnsi="Arial" w:cs="Arial"/>
                <w:color w:val="000000"/>
                <w:kern w:val="24"/>
                <w:lang w:eastAsia="es-BO"/>
              </w:rPr>
            </w:pPr>
          </w:p>
          <w:p w:rsidR="00B04EA8" w:rsidRDefault="00B04EA8" w:rsidP="00793B51">
            <w:pPr>
              <w:jc w:val="both"/>
              <w:rPr>
                <w:rFonts w:ascii="Arial" w:hAnsi="Arial" w:cs="Arial"/>
                <w:b/>
              </w:rPr>
            </w:pPr>
            <w:r w:rsidRPr="009E7D9B">
              <w:rPr>
                <w:rFonts w:ascii="Arial" w:hAnsi="Arial" w:cs="Arial"/>
                <w:b/>
              </w:rPr>
              <w:t>C: ACTITUDES Y VALORES</w:t>
            </w:r>
          </w:p>
          <w:p w:rsidR="00B04EA8" w:rsidRDefault="00B04EA8" w:rsidP="00793B51">
            <w:pPr>
              <w:jc w:val="both"/>
              <w:rPr>
                <w:rFonts w:ascii="Arial" w:hAnsi="Arial" w:cs="Arial"/>
                <w:b/>
              </w:rPr>
            </w:pPr>
          </w:p>
          <w:p w:rsidR="00B04EA8" w:rsidRPr="00EE4CA1" w:rsidRDefault="00B04EA8" w:rsidP="00D44410">
            <w:pPr>
              <w:pStyle w:val="Prrafodelista"/>
              <w:numPr>
                <w:ilvl w:val="0"/>
                <w:numId w:val="27"/>
              </w:numPr>
              <w:ind w:right="851"/>
              <w:jc w:val="both"/>
              <w:rPr>
                <w:rFonts w:ascii="Arial" w:hAnsi="Arial" w:cs="Arial"/>
                <w:szCs w:val="16"/>
              </w:rPr>
            </w:pPr>
            <w:r w:rsidRPr="00EE4CA1">
              <w:rPr>
                <w:rFonts w:ascii="Arial" w:hAnsi="Arial" w:cs="Arial"/>
                <w:szCs w:val="16"/>
              </w:rPr>
              <w:t>Responsable con la definición de los costos de producción.</w:t>
            </w:r>
          </w:p>
          <w:p w:rsidR="00B04EA8" w:rsidRPr="00EE4CA1" w:rsidRDefault="00B04EA8" w:rsidP="00D44410">
            <w:pPr>
              <w:pStyle w:val="Prrafodelista"/>
              <w:numPr>
                <w:ilvl w:val="0"/>
                <w:numId w:val="27"/>
              </w:numPr>
              <w:ind w:right="851"/>
              <w:jc w:val="both"/>
              <w:rPr>
                <w:rFonts w:ascii="Arial" w:hAnsi="Arial" w:cs="Arial"/>
                <w:szCs w:val="16"/>
              </w:rPr>
            </w:pPr>
            <w:r w:rsidRPr="00EE4CA1">
              <w:rPr>
                <w:rFonts w:ascii="Arial" w:hAnsi="Arial" w:cs="Arial"/>
                <w:szCs w:val="16"/>
              </w:rPr>
              <w:t>Honesto  con el manejo de libro de caja.</w:t>
            </w:r>
          </w:p>
          <w:p w:rsidR="00B04EA8" w:rsidRPr="00EE4CA1" w:rsidRDefault="00B04EA8" w:rsidP="00D44410">
            <w:pPr>
              <w:pStyle w:val="Prrafodelista"/>
              <w:numPr>
                <w:ilvl w:val="0"/>
                <w:numId w:val="27"/>
              </w:numPr>
              <w:jc w:val="both"/>
              <w:rPr>
                <w:rFonts w:ascii="Arial" w:hAnsi="Arial" w:cs="Arial"/>
                <w:szCs w:val="16"/>
              </w:rPr>
            </w:pPr>
            <w:r w:rsidRPr="00EE4CA1">
              <w:rPr>
                <w:rFonts w:ascii="Arial" w:hAnsi="Arial" w:cs="Arial"/>
                <w:szCs w:val="16"/>
              </w:rPr>
              <w:t>Organizado en el registro de los ingresos por venta de productos.</w:t>
            </w:r>
          </w:p>
          <w:p w:rsidR="00B04EA8" w:rsidRPr="00EE4CA1" w:rsidRDefault="00B04EA8" w:rsidP="00D44410">
            <w:pPr>
              <w:pStyle w:val="Prrafodelista"/>
              <w:numPr>
                <w:ilvl w:val="0"/>
                <w:numId w:val="27"/>
              </w:numPr>
              <w:ind w:right="164"/>
              <w:jc w:val="both"/>
              <w:rPr>
                <w:rFonts w:ascii="Arial" w:hAnsi="Arial" w:cs="Arial"/>
                <w:szCs w:val="16"/>
              </w:rPr>
            </w:pPr>
            <w:r w:rsidRPr="00EE4CA1">
              <w:rPr>
                <w:rFonts w:ascii="Arial" w:hAnsi="Arial" w:cs="Arial"/>
                <w:szCs w:val="16"/>
              </w:rPr>
              <w:t>Organizado en el registro de costos de producción e ingresos por venta d</w:t>
            </w:r>
            <w:r w:rsidR="00EE4CA1">
              <w:rPr>
                <w:rFonts w:ascii="Arial" w:hAnsi="Arial" w:cs="Arial"/>
                <w:szCs w:val="16"/>
              </w:rPr>
              <w:t>e</w:t>
            </w:r>
            <w:r w:rsidRPr="00EE4CA1">
              <w:rPr>
                <w:rFonts w:ascii="Arial" w:hAnsi="Arial" w:cs="Arial"/>
                <w:szCs w:val="16"/>
              </w:rPr>
              <w:t xml:space="preserve"> la producción. </w:t>
            </w:r>
          </w:p>
          <w:p w:rsidR="00B47916" w:rsidRDefault="00B47916" w:rsidP="00EE4CA1">
            <w:pPr>
              <w:pStyle w:val="Prrafodelista"/>
              <w:jc w:val="both"/>
              <w:rPr>
                <w:rFonts w:ascii="Arial" w:hAnsi="Arial" w:cs="Arial"/>
                <w:color w:val="000000"/>
              </w:rPr>
            </w:pPr>
          </w:p>
          <w:p w:rsidR="00366A59" w:rsidRDefault="00366A59" w:rsidP="00EE4CA1">
            <w:pPr>
              <w:pStyle w:val="Prrafodelista"/>
              <w:jc w:val="both"/>
              <w:rPr>
                <w:rFonts w:ascii="Arial" w:hAnsi="Arial" w:cs="Arial"/>
                <w:color w:val="000000"/>
              </w:rPr>
            </w:pPr>
          </w:p>
          <w:p w:rsidR="00366A59" w:rsidRDefault="00366A59" w:rsidP="00EE4CA1">
            <w:pPr>
              <w:pStyle w:val="Prrafodelista"/>
              <w:jc w:val="both"/>
              <w:rPr>
                <w:rFonts w:ascii="Arial" w:hAnsi="Arial" w:cs="Arial"/>
                <w:color w:val="000000"/>
              </w:rPr>
            </w:pPr>
          </w:p>
          <w:p w:rsidR="00366A59" w:rsidRDefault="00366A59" w:rsidP="00EE4CA1">
            <w:pPr>
              <w:pStyle w:val="Prrafodelista"/>
              <w:jc w:val="both"/>
              <w:rPr>
                <w:rFonts w:ascii="Arial" w:hAnsi="Arial" w:cs="Arial"/>
                <w:color w:val="000000"/>
              </w:rPr>
            </w:pPr>
          </w:p>
          <w:p w:rsidR="00366A59" w:rsidRDefault="00366A59" w:rsidP="00EE4CA1">
            <w:pPr>
              <w:pStyle w:val="Prrafodelista"/>
              <w:jc w:val="both"/>
              <w:rPr>
                <w:rFonts w:ascii="Arial" w:hAnsi="Arial" w:cs="Arial"/>
                <w:color w:val="000000"/>
              </w:rPr>
            </w:pPr>
          </w:p>
          <w:p w:rsidR="00366A59" w:rsidRDefault="00366A59" w:rsidP="00EE4CA1">
            <w:pPr>
              <w:pStyle w:val="Prrafodelista"/>
              <w:jc w:val="both"/>
              <w:rPr>
                <w:rFonts w:ascii="Arial" w:hAnsi="Arial" w:cs="Arial"/>
                <w:color w:val="000000"/>
              </w:rPr>
            </w:pPr>
          </w:p>
          <w:p w:rsidR="00366A59" w:rsidRDefault="00366A59" w:rsidP="00EE4CA1">
            <w:pPr>
              <w:pStyle w:val="Prrafodelista"/>
              <w:jc w:val="both"/>
              <w:rPr>
                <w:rFonts w:ascii="Arial" w:hAnsi="Arial" w:cs="Arial"/>
                <w:color w:val="000000"/>
              </w:rPr>
            </w:pPr>
          </w:p>
          <w:p w:rsidR="00366A59" w:rsidRDefault="00366A59" w:rsidP="00EE4CA1">
            <w:pPr>
              <w:pStyle w:val="Prrafodelista"/>
              <w:jc w:val="both"/>
              <w:rPr>
                <w:rFonts w:ascii="Arial" w:hAnsi="Arial" w:cs="Arial"/>
                <w:color w:val="000000"/>
              </w:rPr>
            </w:pPr>
          </w:p>
          <w:p w:rsidR="00366A59" w:rsidRDefault="00366A59" w:rsidP="00EE4CA1">
            <w:pPr>
              <w:pStyle w:val="Prrafodelista"/>
              <w:jc w:val="both"/>
              <w:rPr>
                <w:rFonts w:ascii="Arial" w:hAnsi="Arial" w:cs="Arial"/>
                <w:color w:val="000000"/>
              </w:rPr>
            </w:pPr>
          </w:p>
          <w:p w:rsidR="00366A59" w:rsidRDefault="00366A59" w:rsidP="00EE4CA1">
            <w:pPr>
              <w:pStyle w:val="Prrafodelista"/>
              <w:jc w:val="both"/>
              <w:rPr>
                <w:rFonts w:ascii="Arial" w:hAnsi="Arial" w:cs="Arial"/>
                <w:color w:val="000000"/>
              </w:rPr>
            </w:pPr>
          </w:p>
          <w:p w:rsidR="00366A59" w:rsidRDefault="00366A59" w:rsidP="00EE4CA1">
            <w:pPr>
              <w:pStyle w:val="Prrafodelista"/>
              <w:jc w:val="both"/>
              <w:rPr>
                <w:rFonts w:ascii="Arial" w:hAnsi="Arial" w:cs="Arial"/>
                <w:color w:val="000000"/>
              </w:rPr>
            </w:pPr>
          </w:p>
          <w:p w:rsidR="00366A59" w:rsidRDefault="00366A59" w:rsidP="00EE4CA1">
            <w:pPr>
              <w:pStyle w:val="Prrafodelista"/>
              <w:jc w:val="both"/>
              <w:rPr>
                <w:rFonts w:ascii="Arial" w:hAnsi="Arial" w:cs="Arial"/>
                <w:color w:val="000000"/>
              </w:rPr>
            </w:pPr>
          </w:p>
          <w:p w:rsidR="00366A59" w:rsidRDefault="00366A59" w:rsidP="00EE4CA1">
            <w:pPr>
              <w:pStyle w:val="Prrafodelista"/>
              <w:jc w:val="both"/>
              <w:rPr>
                <w:rFonts w:ascii="Arial" w:hAnsi="Arial" w:cs="Arial"/>
                <w:color w:val="000000"/>
              </w:rPr>
            </w:pPr>
          </w:p>
          <w:p w:rsidR="00366A59" w:rsidRDefault="00366A59" w:rsidP="00EE4CA1">
            <w:pPr>
              <w:pStyle w:val="Prrafodelista"/>
              <w:jc w:val="both"/>
              <w:rPr>
                <w:rFonts w:ascii="Arial" w:hAnsi="Arial" w:cs="Arial"/>
                <w:color w:val="000000"/>
              </w:rPr>
            </w:pPr>
          </w:p>
          <w:p w:rsidR="00366A59" w:rsidRPr="00366A59" w:rsidRDefault="00366A59" w:rsidP="00366A59">
            <w:pPr>
              <w:jc w:val="both"/>
              <w:rPr>
                <w:rFonts w:ascii="Arial" w:hAnsi="Arial" w:cs="Arial"/>
                <w:color w:val="000000"/>
              </w:rPr>
            </w:pPr>
          </w:p>
        </w:tc>
      </w:tr>
    </w:tbl>
    <w:p w:rsidR="00F03B11" w:rsidRDefault="00F03B11" w:rsidP="00EE4CA1"/>
    <w:p w:rsidR="0032690B" w:rsidRDefault="0032690B" w:rsidP="00EE4CA1"/>
    <w:p w:rsidR="0032690B" w:rsidRDefault="0032690B" w:rsidP="0032690B">
      <w:pPr>
        <w:ind w:firstLine="708"/>
      </w:pPr>
    </w:p>
    <w:p w:rsidR="0032690B" w:rsidRPr="00721753" w:rsidRDefault="0032690B" w:rsidP="0032690B">
      <w:pPr>
        <w:spacing w:before="240"/>
        <w:ind w:right="280"/>
        <w:jc w:val="both"/>
        <w:rPr>
          <w:rFonts w:ascii="Arial" w:hAnsi="Arial" w:cs="Arial"/>
          <w:b/>
          <w:color w:val="000000"/>
        </w:rPr>
      </w:pPr>
      <w:r w:rsidRPr="00B74515">
        <w:rPr>
          <w:rFonts w:ascii="Arial" w:hAnsi="Arial" w:cs="Arial"/>
          <w:noProof/>
          <w:lang w:eastAsia="es-ES"/>
        </w:rPr>
        <w:pict>
          <v:rect id="_x0000_s1263" style="position:absolute;left:0;text-align:left;margin-left:-3.95pt;margin-top:-7.15pt;width:389.9pt;height:663.6pt;z-index:-251471872" fillcolor="#cfe0cf [1941]" stroked="f">
            <v:fill opacity="26214f"/>
          </v:rect>
        </w:pict>
      </w:r>
      <w:r w:rsidRPr="00AB00FE">
        <w:rPr>
          <w:rFonts w:ascii="Arial" w:hAnsi="Arial" w:cs="Arial"/>
          <w:color w:val="000000"/>
        </w:rPr>
        <w:t xml:space="preserve"> </w:t>
      </w:r>
      <w:r w:rsidRPr="00112B25">
        <w:rPr>
          <w:rFonts w:ascii="Arial" w:hAnsi="Arial" w:cs="Arial"/>
          <w:b/>
          <w:color w:val="000000"/>
        </w:rPr>
        <w:t>REFERENCIAS BIBLIOGRÁFICAS</w:t>
      </w:r>
    </w:p>
    <w:p w:rsidR="0032690B" w:rsidRPr="00721753" w:rsidRDefault="0032690B" w:rsidP="00D44410">
      <w:pPr>
        <w:pStyle w:val="Prrafodelista"/>
        <w:numPr>
          <w:ilvl w:val="0"/>
          <w:numId w:val="28"/>
        </w:numPr>
        <w:spacing w:before="240"/>
        <w:ind w:right="280"/>
        <w:jc w:val="both"/>
        <w:rPr>
          <w:rFonts w:ascii="Verdana" w:hAnsi="Verdana" w:cs="Arial"/>
          <w:lang w:val="es-BO"/>
        </w:rPr>
      </w:pPr>
      <w:r>
        <w:rPr>
          <w:rFonts w:ascii="Verdana" w:hAnsi="Verdana" w:cs="Arial"/>
          <w:lang w:val="es-BO"/>
        </w:rPr>
        <w:t>http://</w:t>
      </w:r>
      <w:r w:rsidRPr="001A5CCE">
        <w:rPr>
          <w:rFonts w:ascii="Verdana" w:hAnsi="Verdana" w:cs="Arial"/>
          <w:color w:val="002060"/>
          <w:u w:val="single"/>
          <w:lang w:val="es-BO"/>
        </w:rPr>
        <w:t>www.retorural.org</w:t>
      </w:r>
    </w:p>
    <w:p w:rsidR="0032690B" w:rsidRPr="00721753" w:rsidRDefault="0032690B" w:rsidP="00D44410">
      <w:pPr>
        <w:pStyle w:val="Prrafodelista"/>
        <w:numPr>
          <w:ilvl w:val="0"/>
          <w:numId w:val="28"/>
        </w:numPr>
        <w:spacing w:before="240"/>
        <w:ind w:right="280"/>
        <w:jc w:val="both"/>
        <w:rPr>
          <w:rFonts w:ascii="Verdana" w:hAnsi="Verdana" w:cs="Arial"/>
          <w:lang w:val="es-BO"/>
        </w:rPr>
      </w:pPr>
      <w:r>
        <w:rPr>
          <w:rFonts w:ascii="Verdana" w:hAnsi="Verdana"/>
        </w:rPr>
        <w:t>http://</w:t>
      </w:r>
      <w:hyperlink r:id="rId87" w:history="1">
        <w:r w:rsidRPr="001A5CCE">
          <w:rPr>
            <w:rStyle w:val="Hipervnculo"/>
            <w:rFonts w:ascii="Verdana" w:hAnsi="Verdana"/>
            <w:color w:val="002060"/>
          </w:rPr>
          <w:t>www.oitcinterfor.org</w:t>
        </w:r>
      </w:hyperlink>
    </w:p>
    <w:p w:rsidR="0032690B" w:rsidRPr="00721753" w:rsidRDefault="0032690B" w:rsidP="0032690B">
      <w:pPr>
        <w:pStyle w:val="Prrafodelista"/>
        <w:spacing w:before="240"/>
        <w:ind w:left="1065" w:right="280"/>
        <w:jc w:val="both"/>
        <w:rPr>
          <w:rFonts w:ascii="Arial" w:hAnsi="Arial" w:cs="Arial"/>
          <w:lang w:val="es-BO"/>
        </w:rPr>
      </w:pPr>
    </w:p>
    <w:p w:rsidR="0032690B" w:rsidRPr="00112B25" w:rsidRDefault="0032690B" w:rsidP="0032690B">
      <w:pPr>
        <w:rPr>
          <w:lang w:val="es-BO"/>
        </w:rPr>
      </w:pPr>
    </w:p>
    <w:p w:rsidR="0032690B" w:rsidRDefault="0032690B" w:rsidP="00EE4CA1"/>
    <w:sectPr w:rsidR="0032690B" w:rsidSect="00F76693">
      <w:headerReference w:type="default" r:id="rId88"/>
      <w:footerReference w:type="default" r:id="rId89"/>
      <w:type w:val="continuous"/>
      <w:pgSz w:w="10773" w:h="15309" w:code="1"/>
      <w:pgMar w:top="992" w:right="992" w:bottom="426"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410" w:rsidRDefault="00D44410" w:rsidP="008E7064">
      <w:pPr>
        <w:spacing w:after="0" w:line="240" w:lineRule="auto"/>
      </w:pPr>
      <w:r>
        <w:separator/>
      </w:r>
    </w:p>
  </w:endnote>
  <w:endnote w:type="continuationSeparator" w:id="0">
    <w:p w:rsidR="00D44410" w:rsidRDefault="00D44410" w:rsidP="008E70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751"/>
      <w:docPartObj>
        <w:docPartGallery w:val="Page Numbers (Bottom of Page)"/>
        <w:docPartUnique/>
      </w:docPartObj>
    </w:sdtPr>
    <w:sdtContent>
      <w:p w:rsidR="00F13DF3" w:rsidRDefault="000A29B7">
        <w:pPr>
          <w:pStyle w:val="Piedepgina"/>
        </w:pPr>
        <w:r>
          <w:rPr>
            <w:noProof/>
            <w:lang w:eastAsia="zh-TW"/>
          </w:rPr>
          <w:pict>
            <v:group id="_x0000_s5123" style="position:absolute;margin-left:0;margin-top:0;width:32.95pt;height:34.5pt;z-index:251681792;mso-position-horizontal:center;mso-position-horizontal-relative:right-margin-area;mso-position-vertical:center;mso-position-vertical-relative:bottom-margin-area" coordorigin="726,14496" coordsize="659,690">
              <v:rect id="_x0000_s5124" style="position:absolute;left:831;top:14552;width:512;height:526" fillcolor="#75a675 [2405]" strokecolor="#75a675 [2405]"/>
              <v:rect id="_x0000_s5125" style="position:absolute;left:831;top:15117;width:512;height:43" fillcolor="#75a675 [2405]" strokecolor="#75a675 [2405]"/>
              <v:shapetype id="_x0000_t202" coordsize="21600,21600" o:spt="202" path="m,l,21600r21600,l21600,xe">
                <v:stroke joinstyle="miter"/>
                <v:path gradientshapeok="t" o:connecttype="rect"/>
              </v:shapetype>
              <v:shape id="_x0000_s5126" type="#_x0000_t202" style="position:absolute;left:726;top:14496;width:659;height:690;v-text-anchor:bottom" filled="f" stroked="f">
                <v:textbox style="mso-next-textbox:#_x0000_s5126" inset="4.32pt,0,4.32pt,0">
                  <w:txbxContent>
                    <w:p w:rsidR="00F13DF3" w:rsidRDefault="000A29B7">
                      <w:pPr>
                        <w:pStyle w:val="Piedepgina"/>
                        <w:jc w:val="right"/>
                        <w:rPr>
                          <w:b/>
                          <w:i/>
                          <w:color w:val="FFFFFF" w:themeColor="background1"/>
                          <w:sz w:val="36"/>
                          <w:szCs w:val="36"/>
                        </w:rPr>
                      </w:pPr>
                      <w:fldSimple w:instr=" PAGE    \* MERGEFORMAT ">
                        <w:r w:rsidR="0032690B" w:rsidRPr="0032690B">
                          <w:rPr>
                            <w:b/>
                            <w:i/>
                            <w:noProof/>
                            <w:color w:val="FFFFFF" w:themeColor="background1"/>
                            <w:sz w:val="36"/>
                            <w:szCs w:val="36"/>
                          </w:rPr>
                          <w:t>25</w:t>
                        </w:r>
                      </w:fldSimple>
                    </w:p>
                  </w:txbxContent>
                </v:textbox>
              </v:shape>
              <w10:wrap anchorx="page" anchory="page"/>
            </v:group>
          </w:pict>
        </w:r>
        <w:r w:rsidR="00AB0675" w:rsidRPr="00AB0675">
          <w:rPr>
            <w:noProof/>
            <w:lang w:eastAsia="es-ES"/>
          </w:rPr>
          <w:drawing>
            <wp:anchor distT="0" distB="0" distL="114300" distR="114300" simplePos="0" relativeHeight="251684864" behindDoc="1" locked="0" layoutInCell="1" allowOverlap="1">
              <wp:simplePos x="0" y="0"/>
              <wp:positionH relativeFrom="column">
                <wp:posOffset>442135</wp:posOffset>
              </wp:positionH>
              <wp:positionV relativeFrom="paragraph">
                <wp:posOffset>-5144770</wp:posOffset>
              </wp:positionV>
              <wp:extent cx="9727324" cy="1792999"/>
              <wp:effectExtent l="0" t="3962400" r="0" b="3972013"/>
              <wp:wrapNone/>
              <wp:docPr id="12" name="338 Imagen" descr="fondoVer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Verdee.png"/>
                      <pic:cNvPicPr/>
                    </pic:nvPicPr>
                    <pic:blipFill>
                      <a:blip r:embed="rId1">
                        <a:lum bright="70000" contrast="-70000"/>
                      </a:blip>
                      <a:stretch>
                        <a:fillRect/>
                      </a:stretch>
                    </pic:blipFill>
                    <pic:spPr>
                      <a:xfrm rot="5400000" flipH="1">
                        <a:off x="0" y="0"/>
                        <a:ext cx="9737275" cy="1802196"/>
                      </a:xfrm>
                      <a:prstGeom prst="rect">
                        <a:avLst/>
                      </a:prstGeom>
                    </pic:spPr>
                  </pic:pic>
                </a:graphicData>
              </a:graphic>
            </wp:anchor>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410" w:rsidRDefault="00D44410" w:rsidP="008E7064">
      <w:pPr>
        <w:spacing w:after="0" w:line="240" w:lineRule="auto"/>
      </w:pPr>
      <w:r>
        <w:separator/>
      </w:r>
    </w:p>
  </w:footnote>
  <w:footnote w:type="continuationSeparator" w:id="0">
    <w:p w:rsidR="00D44410" w:rsidRDefault="00D44410" w:rsidP="008E70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DF3" w:rsidRDefault="00E53D54" w:rsidP="008E2063">
    <w:pPr>
      <w:pStyle w:val="Encabezado"/>
      <w:tabs>
        <w:tab w:val="clear" w:pos="4252"/>
        <w:tab w:val="clear" w:pos="8504"/>
        <w:tab w:val="center" w:pos="3686"/>
        <w:tab w:val="right" w:pos="7513"/>
      </w:tabs>
    </w:pPr>
    <w:r>
      <w:rPr>
        <w:noProof/>
        <w:lang w:eastAsia="es-ES"/>
      </w:rPr>
      <w:drawing>
        <wp:anchor distT="0" distB="0" distL="114300" distR="114300" simplePos="0" relativeHeight="251682816" behindDoc="1" locked="0" layoutInCell="1" allowOverlap="1">
          <wp:simplePos x="0" y="0"/>
          <wp:positionH relativeFrom="column">
            <wp:posOffset>-624317</wp:posOffset>
          </wp:positionH>
          <wp:positionV relativeFrom="paragraph">
            <wp:posOffset>1768550</wp:posOffset>
          </wp:positionV>
          <wp:extent cx="5305985" cy="7557247"/>
          <wp:effectExtent l="19050" t="0" r="0" b="5603"/>
          <wp:wrapNone/>
          <wp:docPr id="304" name="303 Imagen" descr="motiv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vo3.jpg"/>
                  <pic:cNvPicPr/>
                </pic:nvPicPr>
                <pic:blipFill>
                  <a:blip r:embed="rId1">
                    <a:lum bright="70000" contrast="-70000"/>
                  </a:blip>
                  <a:stretch>
                    <a:fillRect/>
                  </a:stretch>
                </pic:blipFill>
                <pic:spPr>
                  <a:xfrm flipH="1">
                    <a:off x="0" y="0"/>
                    <a:ext cx="5305985" cy="7557247"/>
                  </a:xfrm>
                  <a:prstGeom prst="rect">
                    <a:avLst/>
                  </a:prstGeom>
                </pic:spPr>
              </pic:pic>
            </a:graphicData>
          </a:graphic>
        </wp:anchor>
      </w:drawing>
    </w:r>
    <w:r w:rsidR="00F13DF3" w:rsidRPr="006F27B7">
      <w:rPr>
        <w:noProof/>
        <w:lang w:eastAsia="es-ES"/>
      </w:rPr>
      <w:drawing>
        <wp:anchor distT="0" distB="0" distL="114300" distR="114300" simplePos="0" relativeHeight="251676672" behindDoc="0" locked="0" layoutInCell="1" allowOverlap="1">
          <wp:simplePos x="0" y="0"/>
          <wp:positionH relativeFrom="column">
            <wp:posOffset>7351395</wp:posOffset>
          </wp:positionH>
          <wp:positionV relativeFrom="paragraph">
            <wp:posOffset>1835785</wp:posOffset>
          </wp:positionV>
          <wp:extent cx="733425" cy="1143000"/>
          <wp:effectExtent l="19050" t="0" r="0" b="0"/>
          <wp:wrapNone/>
          <wp:docPr id="9" name="Imagen 296" descr="Marca FAUTAPO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Marca FAUTAPO 09"/>
                  <pic:cNvPicPr>
                    <a:picLocks noChangeAspect="1" noChangeArrowheads="1"/>
                  </pic:cNvPicPr>
                </pic:nvPicPr>
                <pic:blipFill>
                  <a:blip r:embed="rId2" cstate="print"/>
                  <a:srcRect/>
                  <a:stretch>
                    <a:fillRect/>
                  </a:stretch>
                </pic:blipFill>
                <pic:spPr bwMode="auto">
                  <a:xfrm>
                    <a:off x="0" y="0"/>
                    <a:ext cx="730250" cy="1143000"/>
                  </a:xfrm>
                  <a:prstGeom prst="rect">
                    <a:avLst/>
                  </a:prstGeom>
                  <a:noFill/>
                </pic:spPr>
              </pic:pic>
            </a:graphicData>
          </a:graphic>
        </wp:anchor>
      </w:drawing>
    </w:r>
    <w:r w:rsidR="00F13DF3" w:rsidRPr="006F27B7">
      <w:rPr>
        <w:noProof/>
        <w:lang w:eastAsia="es-ES"/>
      </w:rPr>
      <w:drawing>
        <wp:anchor distT="0" distB="0" distL="114300" distR="114300" simplePos="0" relativeHeight="251674624" behindDoc="0" locked="0" layoutInCell="1" allowOverlap="1">
          <wp:simplePos x="0" y="0"/>
          <wp:positionH relativeFrom="column">
            <wp:posOffset>7198995</wp:posOffset>
          </wp:positionH>
          <wp:positionV relativeFrom="paragraph">
            <wp:posOffset>1683385</wp:posOffset>
          </wp:positionV>
          <wp:extent cx="733425" cy="1143000"/>
          <wp:effectExtent l="19050" t="0" r="0" b="0"/>
          <wp:wrapNone/>
          <wp:docPr id="7" name="Imagen 296" descr="Marca FAUTAPO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Marca FAUTAPO 09"/>
                  <pic:cNvPicPr>
                    <a:picLocks noChangeAspect="1" noChangeArrowheads="1"/>
                  </pic:cNvPicPr>
                </pic:nvPicPr>
                <pic:blipFill>
                  <a:blip r:embed="rId2" cstate="print"/>
                  <a:srcRect/>
                  <a:stretch>
                    <a:fillRect/>
                  </a:stretch>
                </pic:blipFill>
                <pic:spPr bwMode="auto">
                  <a:xfrm>
                    <a:off x="0" y="0"/>
                    <a:ext cx="730250" cy="1143000"/>
                  </a:xfrm>
                  <a:prstGeom prst="rect">
                    <a:avLst/>
                  </a:prstGeom>
                  <a:noFill/>
                </pic:spPr>
              </pic:pic>
            </a:graphicData>
          </a:graphic>
        </wp:anchor>
      </w:drawing>
    </w:r>
    <w:r w:rsidR="00F13DF3" w:rsidRPr="006F27B7">
      <w:rPr>
        <w:noProof/>
        <w:lang w:eastAsia="es-ES"/>
      </w:rPr>
      <w:drawing>
        <wp:anchor distT="0" distB="0" distL="114300" distR="114300" simplePos="0" relativeHeight="251672576" behindDoc="0" locked="0" layoutInCell="1" allowOverlap="1">
          <wp:simplePos x="0" y="0"/>
          <wp:positionH relativeFrom="column">
            <wp:posOffset>7046595</wp:posOffset>
          </wp:positionH>
          <wp:positionV relativeFrom="paragraph">
            <wp:posOffset>1530985</wp:posOffset>
          </wp:positionV>
          <wp:extent cx="733425" cy="1143000"/>
          <wp:effectExtent l="19050" t="0" r="0" b="0"/>
          <wp:wrapNone/>
          <wp:docPr id="303" name="Imagen 296" descr="Marca FAUTAPO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Marca FAUTAPO 09"/>
                  <pic:cNvPicPr>
                    <a:picLocks noChangeAspect="1" noChangeArrowheads="1"/>
                  </pic:cNvPicPr>
                </pic:nvPicPr>
                <pic:blipFill>
                  <a:blip r:embed="rId2" cstate="print"/>
                  <a:srcRect/>
                  <a:stretch>
                    <a:fillRect/>
                  </a:stretch>
                </pic:blipFill>
                <pic:spPr bwMode="auto">
                  <a:xfrm>
                    <a:off x="0" y="0"/>
                    <a:ext cx="730250" cy="1143000"/>
                  </a:xfrm>
                  <a:prstGeom prst="rect">
                    <a:avLst/>
                  </a:prstGeom>
                  <a:noFill/>
                </pic:spPr>
              </pic:pic>
            </a:graphicData>
          </a:graphic>
        </wp:anchor>
      </w:drawing>
    </w:r>
    <w:r w:rsidR="00F13DF3" w:rsidRPr="006F27B7">
      <w:rPr>
        <w:noProof/>
        <w:lang w:eastAsia="es-ES"/>
      </w:rPr>
      <w:drawing>
        <wp:anchor distT="0" distB="0" distL="114300" distR="114300" simplePos="0" relativeHeight="251670528" behindDoc="0" locked="0" layoutInCell="1" allowOverlap="1">
          <wp:simplePos x="0" y="0"/>
          <wp:positionH relativeFrom="column">
            <wp:posOffset>6894195</wp:posOffset>
          </wp:positionH>
          <wp:positionV relativeFrom="paragraph">
            <wp:posOffset>1378585</wp:posOffset>
          </wp:positionV>
          <wp:extent cx="733425" cy="1143000"/>
          <wp:effectExtent l="19050" t="0" r="0" b="0"/>
          <wp:wrapNone/>
          <wp:docPr id="6" name="Imagen 296" descr="Marca FAUTAPO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Marca FAUTAPO 09"/>
                  <pic:cNvPicPr>
                    <a:picLocks noChangeAspect="1" noChangeArrowheads="1"/>
                  </pic:cNvPicPr>
                </pic:nvPicPr>
                <pic:blipFill>
                  <a:blip r:embed="rId2" cstate="print"/>
                  <a:srcRect/>
                  <a:stretch>
                    <a:fillRect/>
                  </a:stretch>
                </pic:blipFill>
                <pic:spPr bwMode="auto">
                  <a:xfrm>
                    <a:off x="0" y="0"/>
                    <a:ext cx="730250" cy="1143000"/>
                  </a:xfrm>
                  <a:prstGeom prst="rect">
                    <a:avLst/>
                  </a:prstGeom>
                  <a:noFill/>
                </pic:spPr>
              </pic:pic>
            </a:graphicData>
          </a:graphic>
        </wp:anchor>
      </w:drawing>
    </w:r>
    <w:r w:rsidR="00F13DF3" w:rsidRPr="006F27B7">
      <w:rPr>
        <w:noProof/>
        <w:lang w:eastAsia="es-ES"/>
      </w:rPr>
      <w:drawing>
        <wp:anchor distT="0" distB="0" distL="114300" distR="114300" simplePos="0" relativeHeight="251668480" behindDoc="0" locked="0" layoutInCell="1" allowOverlap="1">
          <wp:simplePos x="0" y="0"/>
          <wp:positionH relativeFrom="column">
            <wp:posOffset>6741795</wp:posOffset>
          </wp:positionH>
          <wp:positionV relativeFrom="paragraph">
            <wp:posOffset>1226185</wp:posOffset>
          </wp:positionV>
          <wp:extent cx="733425" cy="1143000"/>
          <wp:effectExtent l="19050" t="0" r="0" b="0"/>
          <wp:wrapNone/>
          <wp:docPr id="5" name="Imagen 296" descr="Marca FAUTAPO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Marca FAUTAPO 09"/>
                  <pic:cNvPicPr>
                    <a:picLocks noChangeAspect="1" noChangeArrowheads="1"/>
                  </pic:cNvPicPr>
                </pic:nvPicPr>
                <pic:blipFill>
                  <a:blip r:embed="rId2" cstate="print"/>
                  <a:srcRect/>
                  <a:stretch>
                    <a:fillRect/>
                  </a:stretch>
                </pic:blipFill>
                <pic:spPr bwMode="auto">
                  <a:xfrm>
                    <a:off x="0" y="0"/>
                    <a:ext cx="730250" cy="11430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56E93"/>
    <w:multiLevelType w:val="hybridMultilevel"/>
    <w:tmpl w:val="954C1998"/>
    <w:lvl w:ilvl="0" w:tplc="D550F9E6">
      <w:start w:val="1"/>
      <w:numFmt w:val="bullet"/>
      <w:lvlText w:val=""/>
      <w:lvlJc w:val="left"/>
      <w:pPr>
        <w:ind w:left="720" w:hanging="360"/>
      </w:pPr>
      <w:rPr>
        <w:rFonts w:ascii="Wingdings" w:hAnsi="Wingdings" w:hint="default"/>
        <w:color w:val="000000" w:themeColor="text1"/>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4D2A9D"/>
    <w:multiLevelType w:val="hybridMultilevel"/>
    <w:tmpl w:val="E04E987A"/>
    <w:lvl w:ilvl="0" w:tplc="0D4A3E28">
      <w:start w:val="1"/>
      <w:numFmt w:val="bullet"/>
      <w:lvlText w:val=""/>
      <w:lvlJc w:val="left"/>
      <w:pPr>
        <w:ind w:left="720" w:hanging="360"/>
      </w:pPr>
      <w:rPr>
        <w:rFonts w:ascii="Wingdings" w:hAnsi="Wingdings" w:hint="default"/>
        <w:color w:val="auto"/>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DB87446"/>
    <w:multiLevelType w:val="multilevel"/>
    <w:tmpl w:val="3E2EE36A"/>
    <w:lvl w:ilvl="0">
      <w:start w:val="1"/>
      <w:numFmt w:val="bullet"/>
      <w:lvlText w:val=""/>
      <w:lvlJc w:val="left"/>
      <w:pPr>
        <w:ind w:left="360" w:hanging="360"/>
      </w:pPr>
      <w:rPr>
        <w:rFonts w:ascii="Wingdings" w:hAnsi="Wingdings" w:hint="default"/>
        <w:sz w:val="28"/>
      </w:rPr>
    </w:lvl>
    <w:lvl w:ilvl="1">
      <w:start w:val="3"/>
      <w:numFmt w:val="decimal"/>
      <w:isLgl/>
      <w:lvlText w:val="%1.%2."/>
      <w:lvlJc w:val="left"/>
      <w:pPr>
        <w:ind w:left="390" w:hanging="390"/>
      </w:pPr>
      <w:rPr>
        <w:rFonts w:ascii="Arial" w:hAnsi="Arial" w:cs="Arial" w:hint="default"/>
        <w:sz w:val="24"/>
      </w:rPr>
    </w:lvl>
    <w:lvl w:ilvl="2">
      <w:start w:val="1"/>
      <w:numFmt w:val="decimal"/>
      <w:isLgl/>
      <w:lvlText w:val="%1.%2.%3."/>
      <w:lvlJc w:val="left"/>
      <w:pPr>
        <w:ind w:left="720" w:hanging="720"/>
      </w:pPr>
      <w:rPr>
        <w:rFonts w:ascii="Arial" w:hAnsi="Arial" w:cs="Arial" w:hint="default"/>
        <w:sz w:val="24"/>
      </w:rPr>
    </w:lvl>
    <w:lvl w:ilvl="3">
      <w:start w:val="1"/>
      <w:numFmt w:val="decimal"/>
      <w:isLgl/>
      <w:lvlText w:val="%1.%2.%3.%4."/>
      <w:lvlJc w:val="left"/>
      <w:pPr>
        <w:ind w:left="720" w:hanging="720"/>
      </w:pPr>
      <w:rPr>
        <w:rFonts w:ascii="Arial" w:hAnsi="Arial" w:cs="Arial" w:hint="default"/>
        <w:sz w:val="24"/>
      </w:rPr>
    </w:lvl>
    <w:lvl w:ilvl="4">
      <w:start w:val="1"/>
      <w:numFmt w:val="decimal"/>
      <w:isLgl/>
      <w:lvlText w:val="%1.%2.%3.%4.%5."/>
      <w:lvlJc w:val="left"/>
      <w:pPr>
        <w:ind w:left="1080" w:hanging="1080"/>
      </w:pPr>
      <w:rPr>
        <w:rFonts w:ascii="Arial" w:hAnsi="Arial" w:cs="Arial" w:hint="default"/>
        <w:sz w:val="24"/>
      </w:rPr>
    </w:lvl>
    <w:lvl w:ilvl="5">
      <w:start w:val="1"/>
      <w:numFmt w:val="decimal"/>
      <w:isLgl/>
      <w:lvlText w:val="%1.%2.%3.%4.%5.%6."/>
      <w:lvlJc w:val="left"/>
      <w:pPr>
        <w:ind w:left="1080" w:hanging="1080"/>
      </w:pPr>
      <w:rPr>
        <w:rFonts w:ascii="Arial" w:hAnsi="Arial" w:cs="Arial" w:hint="default"/>
        <w:sz w:val="24"/>
      </w:rPr>
    </w:lvl>
    <w:lvl w:ilvl="6">
      <w:start w:val="1"/>
      <w:numFmt w:val="decimal"/>
      <w:isLgl/>
      <w:lvlText w:val="%1.%2.%3.%4.%5.%6.%7."/>
      <w:lvlJc w:val="left"/>
      <w:pPr>
        <w:ind w:left="1440" w:hanging="1440"/>
      </w:pPr>
      <w:rPr>
        <w:rFonts w:ascii="Arial" w:hAnsi="Arial" w:cs="Arial" w:hint="default"/>
        <w:sz w:val="24"/>
      </w:rPr>
    </w:lvl>
    <w:lvl w:ilvl="7">
      <w:start w:val="1"/>
      <w:numFmt w:val="decimal"/>
      <w:isLgl/>
      <w:lvlText w:val="%1.%2.%3.%4.%5.%6.%7.%8."/>
      <w:lvlJc w:val="left"/>
      <w:pPr>
        <w:ind w:left="1440" w:hanging="1440"/>
      </w:pPr>
      <w:rPr>
        <w:rFonts w:ascii="Arial" w:hAnsi="Arial" w:cs="Arial" w:hint="default"/>
        <w:sz w:val="24"/>
      </w:rPr>
    </w:lvl>
    <w:lvl w:ilvl="8">
      <w:start w:val="1"/>
      <w:numFmt w:val="decimal"/>
      <w:isLgl/>
      <w:lvlText w:val="%1.%2.%3.%4.%5.%6.%7.%8.%9."/>
      <w:lvlJc w:val="left"/>
      <w:pPr>
        <w:ind w:left="1800" w:hanging="1800"/>
      </w:pPr>
      <w:rPr>
        <w:rFonts w:ascii="Arial" w:hAnsi="Arial" w:cs="Arial" w:hint="default"/>
        <w:sz w:val="24"/>
      </w:rPr>
    </w:lvl>
  </w:abstractNum>
  <w:abstractNum w:abstractNumId="3">
    <w:nsid w:val="10FC4BA8"/>
    <w:multiLevelType w:val="hybridMultilevel"/>
    <w:tmpl w:val="86C48DC4"/>
    <w:lvl w:ilvl="0" w:tplc="F2203C48">
      <w:start w:val="1"/>
      <w:numFmt w:val="bullet"/>
      <w:lvlText w:val=""/>
      <w:lvlJc w:val="left"/>
      <w:pPr>
        <w:ind w:left="720" w:hanging="360"/>
      </w:pPr>
      <w:rPr>
        <w:rFonts w:ascii="Wingdings" w:hAnsi="Wingdings"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7E67CEE"/>
    <w:multiLevelType w:val="hybridMultilevel"/>
    <w:tmpl w:val="095208CC"/>
    <w:lvl w:ilvl="0" w:tplc="D6C4DB06">
      <w:start w:val="1"/>
      <w:numFmt w:val="bullet"/>
      <w:lvlText w:val=""/>
      <w:lvlJc w:val="left"/>
      <w:pPr>
        <w:ind w:left="720" w:hanging="360"/>
      </w:pPr>
      <w:rPr>
        <w:rFonts w:ascii="Wingdings" w:hAnsi="Wingdings" w:hint="default"/>
        <w:color w:val="auto"/>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1810475"/>
    <w:multiLevelType w:val="multilevel"/>
    <w:tmpl w:val="3E2EE36A"/>
    <w:lvl w:ilvl="0">
      <w:start w:val="1"/>
      <w:numFmt w:val="bullet"/>
      <w:lvlText w:val=""/>
      <w:lvlJc w:val="left"/>
      <w:pPr>
        <w:ind w:left="360" w:hanging="360"/>
      </w:pPr>
      <w:rPr>
        <w:rFonts w:ascii="Wingdings" w:hAnsi="Wingdings" w:hint="default"/>
        <w:sz w:val="28"/>
      </w:rPr>
    </w:lvl>
    <w:lvl w:ilvl="1">
      <w:start w:val="3"/>
      <w:numFmt w:val="decimal"/>
      <w:isLgl/>
      <w:lvlText w:val="%1.%2."/>
      <w:lvlJc w:val="left"/>
      <w:pPr>
        <w:ind w:left="390" w:hanging="390"/>
      </w:pPr>
      <w:rPr>
        <w:rFonts w:ascii="Arial" w:hAnsi="Arial" w:cs="Arial" w:hint="default"/>
        <w:sz w:val="24"/>
      </w:rPr>
    </w:lvl>
    <w:lvl w:ilvl="2">
      <w:start w:val="1"/>
      <w:numFmt w:val="decimal"/>
      <w:isLgl/>
      <w:lvlText w:val="%1.%2.%3."/>
      <w:lvlJc w:val="left"/>
      <w:pPr>
        <w:ind w:left="720" w:hanging="720"/>
      </w:pPr>
      <w:rPr>
        <w:rFonts w:ascii="Arial" w:hAnsi="Arial" w:cs="Arial" w:hint="default"/>
        <w:sz w:val="24"/>
      </w:rPr>
    </w:lvl>
    <w:lvl w:ilvl="3">
      <w:start w:val="1"/>
      <w:numFmt w:val="decimal"/>
      <w:isLgl/>
      <w:lvlText w:val="%1.%2.%3.%4."/>
      <w:lvlJc w:val="left"/>
      <w:pPr>
        <w:ind w:left="720" w:hanging="720"/>
      </w:pPr>
      <w:rPr>
        <w:rFonts w:ascii="Arial" w:hAnsi="Arial" w:cs="Arial" w:hint="default"/>
        <w:sz w:val="24"/>
      </w:rPr>
    </w:lvl>
    <w:lvl w:ilvl="4">
      <w:start w:val="1"/>
      <w:numFmt w:val="decimal"/>
      <w:isLgl/>
      <w:lvlText w:val="%1.%2.%3.%4.%5."/>
      <w:lvlJc w:val="left"/>
      <w:pPr>
        <w:ind w:left="1080" w:hanging="1080"/>
      </w:pPr>
      <w:rPr>
        <w:rFonts w:ascii="Arial" w:hAnsi="Arial" w:cs="Arial" w:hint="default"/>
        <w:sz w:val="24"/>
      </w:rPr>
    </w:lvl>
    <w:lvl w:ilvl="5">
      <w:start w:val="1"/>
      <w:numFmt w:val="decimal"/>
      <w:isLgl/>
      <w:lvlText w:val="%1.%2.%3.%4.%5.%6."/>
      <w:lvlJc w:val="left"/>
      <w:pPr>
        <w:ind w:left="1080" w:hanging="1080"/>
      </w:pPr>
      <w:rPr>
        <w:rFonts w:ascii="Arial" w:hAnsi="Arial" w:cs="Arial" w:hint="default"/>
        <w:sz w:val="24"/>
      </w:rPr>
    </w:lvl>
    <w:lvl w:ilvl="6">
      <w:start w:val="1"/>
      <w:numFmt w:val="decimal"/>
      <w:isLgl/>
      <w:lvlText w:val="%1.%2.%3.%4.%5.%6.%7."/>
      <w:lvlJc w:val="left"/>
      <w:pPr>
        <w:ind w:left="1440" w:hanging="1440"/>
      </w:pPr>
      <w:rPr>
        <w:rFonts w:ascii="Arial" w:hAnsi="Arial" w:cs="Arial" w:hint="default"/>
        <w:sz w:val="24"/>
      </w:rPr>
    </w:lvl>
    <w:lvl w:ilvl="7">
      <w:start w:val="1"/>
      <w:numFmt w:val="decimal"/>
      <w:isLgl/>
      <w:lvlText w:val="%1.%2.%3.%4.%5.%6.%7.%8."/>
      <w:lvlJc w:val="left"/>
      <w:pPr>
        <w:ind w:left="1440" w:hanging="1440"/>
      </w:pPr>
      <w:rPr>
        <w:rFonts w:ascii="Arial" w:hAnsi="Arial" w:cs="Arial" w:hint="default"/>
        <w:sz w:val="24"/>
      </w:rPr>
    </w:lvl>
    <w:lvl w:ilvl="8">
      <w:start w:val="1"/>
      <w:numFmt w:val="decimal"/>
      <w:isLgl/>
      <w:lvlText w:val="%1.%2.%3.%4.%5.%6.%7.%8.%9."/>
      <w:lvlJc w:val="left"/>
      <w:pPr>
        <w:ind w:left="1800" w:hanging="1800"/>
      </w:pPr>
      <w:rPr>
        <w:rFonts w:ascii="Arial" w:hAnsi="Arial" w:cs="Arial" w:hint="default"/>
        <w:sz w:val="24"/>
      </w:rPr>
    </w:lvl>
  </w:abstractNum>
  <w:abstractNum w:abstractNumId="6">
    <w:nsid w:val="28E47685"/>
    <w:multiLevelType w:val="hybridMultilevel"/>
    <w:tmpl w:val="2460C472"/>
    <w:lvl w:ilvl="0" w:tplc="F2203C48">
      <w:start w:val="1"/>
      <w:numFmt w:val="bullet"/>
      <w:lvlText w:val=""/>
      <w:lvlJc w:val="left"/>
      <w:pPr>
        <w:ind w:left="720" w:hanging="360"/>
      </w:pPr>
      <w:rPr>
        <w:rFonts w:ascii="Wingdings" w:hAnsi="Wingdings"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7852D44"/>
    <w:multiLevelType w:val="multilevel"/>
    <w:tmpl w:val="3E2EE36A"/>
    <w:lvl w:ilvl="0">
      <w:start w:val="1"/>
      <w:numFmt w:val="bullet"/>
      <w:lvlText w:val=""/>
      <w:lvlJc w:val="left"/>
      <w:pPr>
        <w:ind w:left="360" w:hanging="360"/>
      </w:pPr>
      <w:rPr>
        <w:rFonts w:ascii="Wingdings" w:hAnsi="Wingdings" w:hint="default"/>
        <w:sz w:val="28"/>
      </w:rPr>
    </w:lvl>
    <w:lvl w:ilvl="1">
      <w:start w:val="3"/>
      <w:numFmt w:val="decimal"/>
      <w:isLgl/>
      <w:lvlText w:val="%1.%2."/>
      <w:lvlJc w:val="left"/>
      <w:pPr>
        <w:ind w:left="390" w:hanging="390"/>
      </w:pPr>
      <w:rPr>
        <w:rFonts w:ascii="Arial" w:hAnsi="Arial" w:cs="Arial" w:hint="default"/>
        <w:sz w:val="24"/>
      </w:rPr>
    </w:lvl>
    <w:lvl w:ilvl="2">
      <w:start w:val="1"/>
      <w:numFmt w:val="decimal"/>
      <w:isLgl/>
      <w:lvlText w:val="%1.%2.%3."/>
      <w:lvlJc w:val="left"/>
      <w:pPr>
        <w:ind w:left="720" w:hanging="720"/>
      </w:pPr>
      <w:rPr>
        <w:rFonts w:ascii="Arial" w:hAnsi="Arial" w:cs="Arial" w:hint="default"/>
        <w:sz w:val="24"/>
      </w:rPr>
    </w:lvl>
    <w:lvl w:ilvl="3">
      <w:start w:val="1"/>
      <w:numFmt w:val="decimal"/>
      <w:isLgl/>
      <w:lvlText w:val="%1.%2.%3.%4."/>
      <w:lvlJc w:val="left"/>
      <w:pPr>
        <w:ind w:left="720" w:hanging="720"/>
      </w:pPr>
      <w:rPr>
        <w:rFonts w:ascii="Arial" w:hAnsi="Arial" w:cs="Arial" w:hint="default"/>
        <w:sz w:val="24"/>
      </w:rPr>
    </w:lvl>
    <w:lvl w:ilvl="4">
      <w:start w:val="1"/>
      <w:numFmt w:val="decimal"/>
      <w:isLgl/>
      <w:lvlText w:val="%1.%2.%3.%4.%5."/>
      <w:lvlJc w:val="left"/>
      <w:pPr>
        <w:ind w:left="1080" w:hanging="1080"/>
      </w:pPr>
      <w:rPr>
        <w:rFonts w:ascii="Arial" w:hAnsi="Arial" w:cs="Arial" w:hint="default"/>
        <w:sz w:val="24"/>
      </w:rPr>
    </w:lvl>
    <w:lvl w:ilvl="5">
      <w:start w:val="1"/>
      <w:numFmt w:val="decimal"/>
      <w:isLgl/>
      <w:lvlText w:val="%1.%2.%3.%4.%5.%6."/>
      <w:lvlJc w:val="left"/>
      <w:pPr>
        <w:ind w:left="1080" w:hanging="1080"/>
      </w:pPr>
      <w:rPr>
        <w:rFonts w:ascii="Arial" w:hAnsi="Arial" w:cs="Arial" w:hint="default"/>
        <w:sz w:val="24"/>
      </w:rPr>
    </w:lvl>
    <w:lvl w:ilvl="6">
      <w:start w:val="1"/>
      <w:numFmt w:val="decimal"/>
      <w:isLgl/>
      <w:lvlText w:val="%1.%2.%3.%4.%5.%6.%7."/>
      <w:lvlJc w:val="left"/>
      <w:pPr>
        <w:ind w:left="1440" w:hanging="1440"/>
      </w:pPr>
      <w:rPr>
        <w:rFonts w:ascii="Arial" w:hAnsi="Arial" w:cs="Arial" w:hint="default"/>
        <w:sz w:val="24"/>
      </w:rPr>
    </w:lvl>
    <w:lvl w:ilvl="7">
      <w:start w:val="1"/>
      <w:numFmt w:val="decimal"/>
      <w:isLgl/>
      <w:lvlText w:val="%1.%2.%3.%4.%5.%6.%7.%8."/>
      <w:lvlJc w:val="left"/>
      <w:pPr>
        <w:ind w:left="1440" w:hanging="1440"/>
      </w:pPr>
      <w:rPr>
        <w:rFonts w:ascii="Arial" w:hAnsi="Arial" w:cs="Arial" w:hint="default"/>
        <w:sz w:val="24"/>
      </w:rPr>
    </w:lvl>
    <w:lvl w:ilvl="8">
      <w:start w:val="1"/>
      <w:numFmt w:val="decimal"/>
      <w:isLgl/>
      <w:lvlText w:val="%1.%2.%3.%4.%5.%6.%7.%8.%9."/>
      <w:lvlJc w:val="left"/>
      <w:pPr>
        <w:ind w:left="1800" w:hanging="1800"/>
      </w:pPr>
      <w:rPr>
        <w:rFonts w:ascii="Arial" w:hAnsi="Arial" w:cs="Arial" w:hint="default"/>
        <w:sz w:val="24"/>
      </w:rPr>
    </w:lvl>
  </w:abstractNum>
  <w:abstractNum w:abstractNumId="8">
    <w:nsid w:val="38CA58E1"/>
    <w:multiLevelType w:val="multilevel"/>
    <w:tmpl w:val="6220DCDA"/>
    <w:lvl w:ilvl="0">
      <w:start w:val="1"/>
      <w:numFmt w:val="bullet"/>
      <w:lvlText w:val=""/>
      <w:lvlJc w:val="left"/>
      <w:pPr>
        <w:ind w:left="360" w:hanging="360"/>
      </w:pPr>
      <w:rPr>
        <w:rFonts w:ascii="Wingdings" w:hAnsi="Wingdings" w:hint="default"/>
        <w:sz w:val="28"/>
      </w:rPr>
    </w:lvl>
    <w:lvl w:ilvl="1">
      <w:start w:val="2"/>
      <w:numFmt w:val="decimal"/>
      <w:isLgl/>
      <w:lvlText w:val="%1.%2."/>
      <w:lvlJc w:val="left"/>
      <w:pPr>
        <w:ind w:left="390" w:hanging="390"/>
      </w:pPr>
      <w:rPr>
        <w:rFonts w:ascii="Arial" w:hAnsi="Arial" w:cs="Arial" w:hint="default"/>
        <w:sz w:val="24"/>
      </w:rPr>
    </w:lvl>
    <w:lvl w:ilvl="2">
      <w:start w:val="1"/>
      <w:numFmt w:val="decimal"/>
      <w:isLgl/>
      <w:lvlText w:val="%1.%2.%3."/>
      <w:lvlJc w:val="left"/>
      <w:pPr>
        <w:ind w:left="720" w:hanging="720"/>
      </w:pPr>
      <w:rPr>
        <w:rFonts w:ascii="Arial" w:hAnsi="Arial" w:cs="Arial" w:hint="default"/>
        <w:sz w:val="24"/>
      </w:rPr>
    </w:lvl>
    <w:lvl w:ilvl="3">
      <w:start w:val="1"/>
      <w:numFmt w:val="decimal"/>
      <w:isLgl/>
      <w:lvlText w:val="%1.%2.%3.%4."/>
      <w:lvlJc w:val="left"/>
      <w:pPr>
        <w:ind w:left="720" w:hanging="720"/>
      </w:pPr>
      <w:rPr>
        <w:rFonts w:ascii="Arial" w:hAnsi="Arial" w:cs="Arial" w:hint="default"/>
        <w:sz w:val="24"/>
      </w:rPr>
    </w:lvl>
    <w:lvl w:ilvl="4">
      <w:start w:val="1"/>
      <w:numFmt w:val="decimal"/>
      <w:isLgl/>
      <w:lvlText w:val="%1.%2.%3.%4.%5."/>
      <w:lvlJc w:val="left"/>
      <w:pPr>
        <w:ind w:left="1080" w:hanging="1080"/>
      </w:pPr>
      <w:rPr>
        <w:rFonts w:ascii="Arial" w:hAnsi="Arial" w:cs="Arial" w:hint="default"/>
        <w:sz w:val="24"/>
      </w:rPr>
    </w:lvl>
    <w:lvl w:ilvl="5">
      <w:start w:val="1"/>
      <w:numFmt w:val="decimal"/>
      <w:isLgl/>
      <w:lvlText w:val="%1.%2.%3.%4.%5.%6."/>
      <w:lvlJc w:val="left"/>
      <w:pPr>
        <w:ind w:left="1080" w:hanging="1080"/>
      </w:pPr>
      <w:rPr>
        <w:rFonts w:ascii="Arial" w:hAnsi="Arial" w:cs="Arial" w:hint="default"/>
        <w:sz w:val="24"/>
      </w:rPr>
    </w:lvl>
    <w:lvl w:ilvl="6">
      <w:start w:val="1"/>
      <w:numFmt w:val="decimal"/>
      <w:isLgl/>
      <w:lvlText w:val="%1.%2.%3.%4.%5.%6.%7."/>
      <w:lvlJc w:val="left"/>
      <w:pPr>
        <w:ind w:left="1440" w:hanging="1440"/>
      </w:pPr>
      <w:rPr>
        <w:rFonts w:ascii="Arial" w:hAnsi="Arial" w:cs="Arial" w:hint="default"/>
        <w:sz w:val="24"/>
      </w:rPr>
    </w:lvl>
    <w:lvl w:ilvl="7">
      <w:start w:val="1"/>
      <w:numFmt w:val="decimal"/>
      <w:isLgl/>
      <w:lvlText w:val="%1.%2.%3.%4.%5.%6.%7.%8."/>
      <w:lvlJc w:val="left"/>
      <w:pPr>
        <w:ind w:left="1440" w:hanging="1440"/>
      </w:pPr>
      <w:rPr>
        <w:rFonts w:ascii="Arial" w:hAnsi="Arial" w:cs="Arial" w:hint="default"/>
        <w:sz w:val="24"/>
      </w:rPr>
    </w:lvl>
    <w:lvl w:ilvl="8">
      <w:start w:val="1"/>
      <w:numFmt w:val="decimal"/>
      <w:isLgl/>
      <w:lvlText w:val="%1.%2.%3.%4.%5.%6.%7.%8.%9."/>
      <w:lvlJc w:val="left"/>
      <w:pPr>
        <w:ind w:left="1800" w:hanging="1800"/>
      </w:pPr>
      <w:rPr>
        <w:rFonts w:ascii="Arial" w:hAnsi="Arial" w:cs="Arial" w:hint="default"/>
        <w:sz w:val="24"/>
      </w:rPr>
    </w:lvl>
  </w:abstractNum>
  <w:abstractNum w:abstractNumId="9">
    <w:nsid w:val="44466634"/>
    <w:multiLevelType w:val="multilevel"/>
    <w:tmpl w:val="3E2EE36A"/>
    <w:lvl w:ilvl="0">
      <w:start w:val="1"/>
      <w:numFmt w:val="bullet"/>
      <w:lvlText w:val=""/>
      <w:lvlJc w:val="left"/>
      <w:pPr>
        <w:ind w:left="360" w:hanging="360"/>
      </w:pPr>
      <w:rPr>
        <w:rFonts w:ascii="Wingdings" w:hAnsi="Wingdings" w:hint="default"/>
        <w:sz w:val="28"/>
      </w:rPr>
    </w:lvl>
    <w:lvl w:ilvl="1">
      <w:start w:val="3"/>
      <w:numFmt w:val="decimal"/>
      <w:isLgl/>
      <w:lvlText w:val="%1.%2."/>
      <w:lvlJc w:val="left"/>
      <w:pPr>
        <w:ind w:left="390" w:hanging="390"/>
      </w:pPr>
      <w:rPr>
        <w:rFonts w:ascii="Arial" w:hAnsi="Arial" w:cs="Arial" w:hint="default"/>
        <w:sz w:val="24"/>
      </w:rPr>
    </w:lvl>
    <w:lvl w:ilvl="2">
      <w:start w:val="1"/>
      <w:numFmt w:val="decimal"/>
      <w:isLgl/>
      <w:lvlText w:val="%1.%2.%3."/>
      <w:lvlJc w:val="left"/>
      <w:pPr>
        <w:ind w:left="720" w:hanging="720"/>
      </w:pPr>
      <w:rPr>
        <w:rFonts w:ascii="Arial" w:hAnsi="Arial" w:cs="Arial" w:hint="default"/>
        <w:sz w:val="24"/>
      </w:rPr>
    </w:lvl>
    <w:lvl w:ilvl="3">
      <w:start w:val="1"/>
      <w:numFmt w:val="decimal"/>
      <w:isLgl/>
      <w:lvlText w:val="%1.%2.%3.%4."/>
      <w:lvlJc w:val="left"/>
      <w:pPr>
        <w:ind w:left="720" w:hanging="720"/>
      </w:pPr>
      <w:rPr>
        <w:rFonts w:ascii="Arial" w:hAnsi="Arial" w:cs="Arial" w:hint="default"/>
        <w:sz w:val="24"/>
      </w:rPr>
    </w:lvl>
    <w:lvl w:ilvl="4">
      <w:start w:val="1"/>
      <w:numFmt w:val="decimal"/>
      <w:isLgl/>
      <w:lvlText w:val="%1.%2.%3.%4.%5."/>
      <w:lvlJc w:val="left"/>
      <w:pPr>
        <w:ind w:left="1080" w:hanging="1080"/>
      </w:pPr>
      <w:rPr>
        <w:rFonts w:ascii="Arial" w:hAnsi="Arial" w:cs="Arial" w:hint="default"/>
        <w:sz w:val="24"/>
      </w:rPr>
    </w:lvl>
    <w:lvl w:ilvl="5">
      <w:start w:val="1"/>
      <w:numFmt w:val="decimal"/>
      <w:isLgl/>
      <w:lvlText w:val="%1.%2.%3.%4.%5.%6."/>
      <w:lvlJc w:val="left"/>
      <w:pPr>
        <w:ind w:left="1080" w:hanging="1080"/>
      </w:pPr>
      <w:rPr>
        <w:rFonts w:ascii="Arial" w:hAnsi="Arial" w:cs="Arial" w:hint="default"/>
        <w:sz w:val="24"/>
      </w:rPr>
    </w:lvl>
    <w:lvl w:ilvl="6">
      <w:start w:val="1"/>
      <w:numFmt w:val="decimal"/>
      <w:isLgl/>
      <w:lvlText w:val="%1.%2.%3.%4.%5.%6.%7."/>
      <w:lvlJc w:val="left"/>
      <w:pPr>
        <w:ind w:left="1440" w:hanging="1440"/>
      </w:pPr>
      <w:rPr>
        <w:rFonts w:ascii="Arial" w:hAnsi="Arial" w:cs="Arial" w:hint="default"/>
        <w:sz w:val="24"/>
      </w:rPr>
    </w:lvl>
    <w:lvl w:ilvl="7">
      <w:start w:val="1"/>
      <w:numFmt w:val="decimal"/>
      <w:isLgl/>
      <w:lvlText w:val="%1.%2.%3.%4.%5.%6.%7.%8."/>
      <w:lvlJc w:val="left"/>
      <w:pPr>
        <w:ind w:left="1440" w:hanging="1440"/>
      </w:pPr>
      <w:rPr>
        <w:rFonts w:ascii="Arial" w:hAnsi="Arial" w:cs="Arial" w:hint="default"/>
        <w:sz w:val="24"/>
      </w:rPr>
    </w:lvl>
    <w:lvl w:ilvl="8">
      <w:start w:val="1"/>
      <w:numFmt w:val="decimal"/>
      <w:isLgl/>
      <w:lvlText w:val="%1.%2.%3.%4.%5.%6.%7.%8.%9."/>
      <w:lvlJc w:val="left"/>
      <w:pPr>
        <w:ind w:left="1800" w:hanging="1800"/>
      </w:pPr>
      <w:rPr>
        <w:rFonts w:ascii="Arial" w:hAnsi="Arial" w:cs="Arial" w:hint="default"/>
        <w:sz w:val="24"/>
      </w:rPr>
    </w:lvl>
  </w:abstractNum>
  <w:abstractNum w:abstractNumId="10">
    <w:nsid w:val="44693A00"/>
    <w:multiLevelType w:val="hybridMultilevel"/>
    <w:tmpl w:val="9C20F0FA"/>
    <w:lvl w:ilvl="0" w:tplc="F2203C48">
      <w:start w:val="1"/>
      <w:numFmt w:val="bullet"/>
      <w:lvlText w:val=""/>
      <w:lvlJc w:val="left"/>
      <w:pPr>
        <w:ind w:left="720" w:hanging="360"/>
      </w:pPr>
      <w:rPr>
        <w:rFonts w:ascii="Wingdings" w:hAnsi="Wingdings"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063218E"/>
    <w:multiLevelType w:val="multilevel"/>
    <w:tmpl w:val="6220DCDA"/>
    <w:lvl w:ilvl="0">
      <w:start w:val="1"/>
      <w:numFmt w:val="bullet"/>
      <w:lvlText w:val=""/>
      <w:lvlJc w:val="left"/>
      <w:pPr>
        <w:ind w:left="360" w:hanging="360"/>
      </w:pPr>
      <w:rPr>
        <w:rFonts w:ascii="Wingdings" w:hAnsi="Wingdings" w:hint="default"/>
        <w:sz w:val="28"/>
      </w:rPr>
    </w:lvl>
    <w:lvl w:ilvl="1">
      <w:start w:val="2"/>
      <w:numFmt w:val="decimal"/>
      <w:isLgl/>
      <w:lvlText w:val="%1.%2."/>
      <w:lvlJc w:val="left"/>
      <w:pPr>
        <w:ind w:left="390" w:hanging="390"/>
      </w:pPr>
      <w:rPr>
        <w:rFonts w:ascii="Arial" w:hAnsi="Arial" w:cs="Arial" w:hint="default"/>
        <w:sz w:val="24"/>
      </w:rPr>
    </w:lvl>
    <w:lvl w:ilvl="2">
      <w:start w:val="1"/>
      <w:numFmt w:val="decimal"/>
      <w:isLgl/>
      <w:lvlText w:val="%1.%2.%3."/>
      <w:lvlJc w:val="left"/>
      <w:pPr>
        <w:ind w:left="720" w:hanging="720"/>
      </w:pPr>
      <w:rPr>
        <w:rFonts w:ascii="Arial" w:hAnsi="Arial" w:cs="Arial" w:hint="default"/>
        <w:sz w:val="24"/>
      </w:rPr>
    </w:lvl>
    <w:lvl w:ilvl="3">
      <w:start w:val="1"/>
      <w:numFmt w:val="decimal"/>
      <w:isLgl/>
      <w:lvlText w:val="%1.%2.%3.%4."/>
      <w:lvlJc w:val="left"/>
      <w:pPr>
        <w:ind w:left="720" w:hanging="720"/>
      </w:pPr>
      <w:rPr>
        <w:rFonts w:ascii="Arial" w:hAnsi="Arial" w:cs="Arial" w:hint="default"/>
        <w:sz w:val="24"/>
      </w:rPr>
    </w:lvl>
    <w:lvl w:ilvl="4">
      <w:start w:val="1"/>
      <w:numFmt w:val="decimal"/>
      <w:isLgl/>
      <w:lvlText w:val="%1.%2.%3.%4.%5."/>
      <w:lvlJc w:val="left"/>
      <w:pPr>
        <w:ind w:left="1080" w:hanging="1080"/>
      </w:pPr>
      <w:rPr>
        <w:rFonts w:ascii="Arial" w:hAnsi="Arial" w:cs="Arial" w:hint="default"/>
        <w:sz w:val="24"/>
      </w:rPr>
    </w:lvl>
    <w:lvl w:ilvl="5">
      <w:start w:val="1"/>
      <w:numFmt w:val="decimal"/>
      <w:isLgl/>
      <w:lvlText w:val="%1.%2.%3.%4.%5.%6."/>
      <w:lvlJc w:val="left"/>
      <w:pPr>
        <w:ind w:left="1080" w:hanging="1080"/>
      </w:pPr>
      <w:rPr>
        <w:rFonts w:ascii="Arial" w:hAnsi="Arial" w:cs="Arial" w:hint="default"/>
        <w:sz w:val="24"/>
      </w:rPr>
    </w:lvl>
    <w:lvl w:ilvl="6">
      <w:start w:val="1"/>
      <w:numFmt w:val="decimal"/>
      <w:isLgl/>
      <w:lvlText w:val="%1.%2.%3.%4.%5.%6.%7."/>
      <w:lvlJc w:val="left"/>
      <w:pPr>
        <w:ind w:left="1440" w:hanging="1440"/>
      </w:pPr>
      <w:rPr>
        <w:rFonts w:ascii="Arial" w:hAnsi="Arial" w:cs="Arial" w:hint="default"/>
        <w:sz w:val="24"/>
      </w:rPr>
    </w:lvl>
    <w:lvl w:ilvl="7">
      <w:start w:val="1"/>
      <w:numFmt w:val="decimal"/>
      <w:isLgl/>
      <w:lvlText w:val="%1.%2.%3.%4.%5.%6.%7.%8."/>
      <w:lvlJc w:val="left"/>
      <w:pPr>
        <w:ind w:left="1440" w:hanging="1440"/>
      </w:pPr>
      <w:rPr>
        <w:rFonts w:ascii="Arial" w:hAnsi="Arial" w:cs="Arial" w:hint="default"/>
        <w:sz w:val="24"/>
      </w:rPr>
    </w:lvl>
    <w:lvl w:ilvl="8">
      <w:start w:val="1"/>
      <w:numFmt w:val="decimal"/>
      <w:isLgl/>
      <w:lvlText w:val="%1.%2.%3.%4.%5.%6.%7.%8.%9."/>
      <w:lvlJc w:val="left"/>
      <w:pPr>
        <w:ind w:left="1800" w:hanging="1800"/>
      </w:pPr>
      <w:rPr>
        <w:rFonts w:ascii="Arial" w:hAnsi="Arial" w:cs="Arial" w:hint="default"/>
        <w:sz w:val="24"/>
      </w:rPr>
    </w:lvl>
  </w:abstractNum>
  <w:abstractNum w:abstractNumId="12">
    <w:nsid w:val="531179B6"/>
    <w:multiLevelType w:val="multilevel"/>
    <w:tmpl w:val="5156E6E0"/>
    <w:lvl w:ilvl="0">
      <w:start w:val="1"/>
      <w:numFmt w:val="bullet"/>
      <w:lvlText w:val=""/>
      <w:lvlJc w:val="left"/>
      <w:pPr>
        <w:tabs>
          <w:tab w:val="num" w:pos="720"/>
        </w:tabs>
        <w:ind w:left="720" w:hanging="360"/>
      </w:pPr>
      <w:rPr>
        <w:rFonts w:ascii="Wingdings" w:hAnsi="Wingdings" w:hint="default"/>
        <w:b w:val="0"/>
        <w:sz w:val="28"/>
      </w:rPr>
    </w:lvl>
    <w:lvl w:ilvl="1">
      <w:start w:val="1"/>
      <w:numFmt w:val="bullet"/>
      <w:lvlText w:val=""/>
      <w:lvlJc w:val="left"/>
      <w:pPr>
        <w:ind w:left="1320" w:hanging="720"/>
      </w:pPr>
      <w:rPr>
        <w:rFonts w:ascii="Wingdings" w:hAnsi="Wingdings" w:hint="default"/>
        <w:sz w:val="28"/>
      </w:rPr>
    </w:lvl>
    <w:lvl w:ilvl="2">
      <w:start w:val="1"/>
      <w:numFmt w:val="decimal"/>
      <w:isLgl/>
      <w:lvlText w:val="%1.%2.%3."/>
      <w:lvlJc w:val="left"/>
      <w:pPr>
        <w:ind w:left="192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760" w:hanging="1440"/>
      </w:pPr>
      <w:rPr>
        <w:rFonts w:hint="default"/>
      </w:rPr>
    </w:lvl>
    <w:lvl w:ilvl="5">
      <w:start w:val="1"/>
      <w:numFmt w:val="decimal"/>
      <w:isLgl/>
      <w:lvlText w:val="%1.%2.%3.%4.%5.%6."/>
      <w:lvlJc w:val="left"/>
      <w:pPr>
        <w:ind w:left="3360" w:hanging="1800"/>
      </w:pPr>
      <w:rPr>
        <w:rFonts w:hint="default"/>
      </w:rPr>
    </w:lvl>
    <w:lvl w:ilvl="6">
      <w:start w:val="1"/>
      <w:numFmt w:val="decimal"/>
      <w:isLgl/>
      <w:lvlText w:val="%1.%2.%3.%4.%5.%6.%7."/>
      <w:lvlJc w:val="left"/>
      <w:pPr>
        <w:ind w:left="3960" w:hanging="2160"/>
      </w:pPr>
      <w:rPr>
        <w:rFonts w:hint="default"/>
      </w:rPr>
    </w:lvl>
    <w:lvl w:ilvl="7">
      <w:start w:val="1"/>
      <w:numFmt w:val="decimal"/>
      <w:isLgl/>
      <w:lvlText w:val="%1.%2.%3.%4.%5.%6.%7.%8."/>
      <w:lvlJc w:val="left"/>
      <w:pPr>
        <w:ind w:left="4560" w:hanging="2520"/>
      </w:pPr>
      <w:rPr>
        <w:rFonts w:hint="default"/>
      </w:rPr>
    </w:lvl>
    <w:lvl w:ilvl="8">
      <w:start w:val="1"/>
      <w:numFmt w:val="decimal"/>
      <w:isLgl/>
      <w:lvlText w:val="%1.%2.%3.%4.%5.%6.%7.%8.%9."/>
      <w:lvlJc w:val="left"/>
      <w:pPr>
        <w:ind w:left="4800" w:hanging="2520"/>
      </w:pPr>
      <w:rPr>
        <w:rFonts w:hint="default"/>
      </w:rPr>
    </w:lvl>
  </w:abstractNum>
  <w:abstractNum w:abstractNumId="13">
    <w:nsid w:val="54267D15"/>
    <w:multiLevelType w:val="multilevel"/>
    <w:tmpl w:val="ABF45136"/>
    <w:lvl w:ilvl="0">
      <w:start w:val="3"/>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55D21CDB"/>
    <w:multiLevelType w:val="hybridMultilevel"/>
    <w:tmpl w:val="55CCD41E"/>
    <w:lvl w:ilvl="0" w:tplc="71347672">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5">
    <w:nsid w:val="57B45524"/>
    <w:multiLevelType w:val="multilevel"/>
    <w:tmpl w:val="21446EE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6">
    <w:nsid w:val="5A64709D"/>
    <w:multiLevelType w:val="hybridMultilevel"/>
    <w:tmpl w:val="298EA326"/>
    <w:lvl w:ilvl="0" w:tplc="D550F9E6">
      <w:start w:val="1"/>
      <w:numFmt w:val="bullet"/>
      <w:lvlText w:val=""/>
      <w:lvlJc w:val="left"/>
      <w:pPr>
        <w:ind w:left="720" w:hanging="360"/>
      </w:pPr>
      <w:rPr>
        <w:rFonts w:ascii="Wingdings" w:hAnsi="Wingdings" w:hint="default"/>
        <w:color w:val="000000" w:themeColor="text1"/>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DA84C6B"/>
    <w:multiLevelType w:val="multilevel"/>
    <w:tmpl w:val="1542F87A"/>
    <w:lvl w:ilvl="0">
      <w:start w:val="4"/>
      <w:numFmt w:val="decimal"/>
      <w:pStyle w:val="Ttulo1"/>
      <w:lvlText w:val="%1"/>
      <w:lvlJc w:val="left"/>
      <w:pPr>
        <w:ind w:left="432" w:hanging="432"/>
      </w:pPr>
      <w:rPr>
        <w:rFonts w:ascii="Arial" w:hAnsi="Arial" w:cs="Arial" w:hint="default"/>
        <w:b w:val="0"/>
        <w:sz w:val="22"/>
        <w:szCs w:val="24"/>
      </w:rPr>
    </w:lvl>
    <w:lvl w:ilvl="1">
      <w:start w:val="1"/>
      <w:numFmt w:val="decimal"/>
      <w:pStyle w:val="Ttulo2"/>
      <w:lvlText w:val="%1.%2"/>
      <w:lvlJc w:val="left"/>
      <w:pPr>
        <w:ind w:left="576" w:hanging="576"/>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5E313C14"/>
    <w:multiLevelType w:val="multilevel"/>
    <w:tmpl w:val="3E2EE36A"/>
    <w:lvl w:ilvl="0">
      <w:start w:val="1"/>
      <w:numFmt w:val="bullet"/>
      <w:lvlText w:val=""/>
      <w:lvlJc w:val="left"/>
      <w:pPr>
        <w:ind w:left="360" w:hanging="360"/>
      </w:pPr>
      <w:rPr>
        <w:rFonts w:ascii="Wingdings" w:hAnsi="Wingdings" w:hint="default"/>
        <w:sz w:val="28"/>
      </w:rPr>
    </w:lvl>
    <w:lvl w:ilvl="1">
      <w:start w:val="3"/>
      <w:numFmt w:val="decimal"/>
      <w:isLgl/>
      <w:lvlText w:val="%1.%2."/>
      <w:lvlJc w:val="left"/>
      <w:pPr>
        <w:ind w:left="390" w:hanging="390"/>
      </w:pPr>
      <w:rPr>
        <w:rFonts w:ascii="Arial" w:hAnsi="Arial" w:cs="Arial" w:hint="default"/>
        <w:sz w:val="24"/>
      </w:rPr>
    </w:lvl>
    <w:lvl w:ilvl="2">
      <w:start w:val="1"/>
      <w:numFmt w:val="decimal"/>
      <w:isLgl/>
      <w:lvlText w:val="%1.%2.%3."/>
      <w:lvlJc w:val="left"/>
      <w:pPr>
        <w:ind w:left="720" w:hanging="720"/>
      </w:pPr>
      <w:rPr>
        <w:rFonts w:ascii="Arial" w:hAnsi="Arial" w:cs="Arial" w:hint="default"/>
        <w:sz w:val="24"/>
      </w:rPr>
    </w:lvl>
    <w:lvl w:ilvl="3">
      <w:start w:val="1"/>
      <w:numFmt w:val="decimal"/>
      <w:isLgl/>
      <w:lvlText w:val="%1.%2.%3.%4."/>
      <w:lvlJc w:val="left"/>
      <w:pPr>
        <w:ind w:left="720" w:hanging="720"/>
      </w:pPr>
      <w:rPr>
        <w:rFonts w:ascii="Arial" w:hAnsi="Arial" w:cs="Arial" w:hint="default"/>
        <w:sz w:val="24"/>
      </w:rPr>
    </w:lvl>
    <w:lvl w:ilvl="4">
      <w:start w:val="1"/>
      <w:numFmt w:val="decimal"/>
      <w:isLgl/>
      <w:lvlText w:val="%1.%2.%3.%4.%5."/>
      <w:lvlJc w:val="left"/>
      <w:pPr>
        <w:ind w:left="1080" w:hanging="1080"/>
      </w:pPr>
      <w:rPr>
        <w:rFonts w:ascii="Arial" w:hAnsi="Arial" w:cs="Arial" w:hint="default"/>
        <w:sz w:val="24"/>
      </w:rPr>
    </w:lvl>
    <w:lvl w:ilvl="5">
      <w:start w:val="1"/>
      <w:numFmt w:val="decimal"/>
      <w:isLgl/>
      <w:lvlText w:val="%1.%2.%3.%4.%5.%6."/>
      <w:lvlJc w:val="left"/>
      <w:pPr>
        <w:ind w:left="1080" w:hanging="1080"/>
      </w:pPr>
      <w:rPr>
        <w:rFonts w:ascii="Arial" w:hAnsi="Arial" w:cs="Arial" w:hint="default"/>
        <w:sz w:val="24"/>
      </w:rPr>
    </w:lvl>
    <w:lvl w:ilvl="6">
      <w:start w:val="1"/>
      <w:numFmt w:val="decimal"/>
      <w:isLgl/>
      <w:lvlText w:val="%1.%2.%3.%4.%5.%6.%7."/>
      <w:lvlJc w:val="left"/>
      <w:pPr>
        <w:ind w:left="1440" w:hanging="1440"/>
      </w:pPr>
      <w:rPr>
        <w:rFonts w:ascii="Arial" w:hAnsi="Arial" w:cs="Arial" w:hint="default"/>
        <w:sz w:val="24"/>
      </w:rPr>
    </w:lvl>
    <w:lvl w:ilvl="7">
      <w:start w:val="1"/>
      <w:numFmt w:val="decimal"/>
      <w:isLgl/>
      <w:lvlText w:val="%1.%2.%3.%4.%5.%6.%7.%8."/>
      <w:lvlJc w:val="left"/>
      <w:pPr>
        <w:ind w:left="1440" w:hanging="1440"/>
      </w:pPr>
      <w:rPr>
        <w:rFonts w:ascii="Arial" w:hAnsi="Arial" w:cs="Arial" w:hint="default"/>
        <w:sz w:val="24"/>
      </w:rPr>
    </w:lvl>
    <w:lvl w:ilvl="8">
      <w:start w:val="1"/>
      <w:numFmt w:val="decimal"/>
      <w:isLgl/>
      <w:lvlText w:val="%1.%2.%3.%4.%5.%6.%7.%8.%9."/>
      <w:lvlJc w:val="left"/>
      <w:pPr>
        <w:ind w:left="1800" w:hanging="1800"/>
      </w:pPr>
      <w:rPr>
        <w:rFonts w:ascii="Arial" w:hAnsi="Arial" w:cs="Arial" w:hint="default"/>
        <w:sz w:val="24"/>
      </w:rPr>
    </w:lvl>
  </w:abstractNum>
  <w:abstractNum w:abstractNumId="19">
    <w:nsid w:val="65567165"/>
    <w:multiLevelType w:val="hybridMultilevel"/>
    <w:tmpl w:val="21B2EC7E"/>
    <w:lvl w:ilvl="0" w:tplc="F2203C48">
      <w:start w:val="1"/>
      <w:numFmt w:val="bullet"/>
      <w:lvlText w:val=""/>
      <w:lvlJc w:val="left"/>
      <w:pPr>
        <w:ind w:left="720" w:hanging="360"/>
      </w:pPr>
      <w:rPr>
        <w:rFonts w:ascii="Wingdings" w:hAnsi="Wingdings"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5A5260A"/>
    <w:multiLevelType w:val="hybridMultilevel"/>
    <w:tmpl w:val="45FE8C12"/>
    <w:lvl w:ilvl="0" w:tplc="30301924">
      <w:start w:val="1"/>
      <w:numFmt w:val="bullet"/>
      <w:lvlText w:val=""/>
      <w:lvlJc w:val="left"/>
      <w:pPr>
        <w:ind w:left="720" w:hanging="360"/>
      </w:pPr>
      <w:rPr>
        <w:rFonts w:ascii="Wingdings" w:hAnsi="Wingdings" w:hint="default"/>
        <w:color w:val="auto"/>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66A378F"/>
    <w:multiLevelType w:val="hybridMultilevel"/>
    <w:tmpl w:val="49C8D232"/>
    <w:lvl w:ilvl="0" w:tplc="D550F9E6">
      <w:start w:val="1"/>
      <w:numFmt w:val="bullet"/>
      <w:lvlText w:val=""/>
      <w:lvlJc w:val="left"/>
      <w:pPr>
        <w:ind w:left="720" w:hanging="360"/>
      </w:pPr>
      <w:rPr>
        <w:rFonts w:ascii="Wingdings" w:hAnsi="Wingdings" w:hint="default"/>
        <w:color w:val="000000" w:themeColor="text1"/>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8F00F17"/>
    <w:multiLevelType w:val="hybridMultilevel"/>
    <w:tmpl w:val="CF72EC0A"/>
    <w:lvl w:ilvl="0" w:tplc="F418EBCA">
      <w:start w:val="1"/>
      <w:numFmt w:val="bullet"/>
      <w:lvlText w:val=""/>
      <w:lvlJc w:val="left"/>
      <w:pPr>
        <w:ind w:left="758" w:hanging="360"/>
      </w:pPr>
      <w:rPr>
        <w:rFonts w:ascii="Wingdings" w:hAnsi="Wingdings" w:hint="default"/>
        <w:color w:val="auto"/>
        <w:sz w:val="28"/>
      </w:rPr>
    </w:lvl>
    <w:lvl w:ilvl="1" w:tplc="0C0A0003" w:tentative="1">
      <w:start w:val="1"/>
      <w:numFmt w:val="bullet"/>
      <w:lvlText w:val="o"/>
      <w:lvlJc w:val="left"/>
      <w:pPr>
        <w:ind w:left="1478" w:hanging="360"/>
      </w:pPr>
      <w:rPr>
        <w:rFonts w:ascii="Courier New" w:hAnsi="Courier New" w:cs="Courier New" w:hint="default"/>
      </w:rPr>
    </w:lvl>
    <w:lvl w:ilvl="2" w:tplc="0C0A0005" w:tentative="1">
      <w:start w:val="1"/>
      <w:numFmt w:val="bullet"/>
      <w:lvlText w:val=""/>
      <w:lvlJc w:val="left"/>
      <w:pPr>
        <w:ind w:left="2198" w:hanging="360"/>
      </w:pPr>
      <w:rPr>
        <w:rFonts w:ascii="Wingdings" w:hAnsi="Wingdings" w:hint="default"/>
      </w:rPr>
    </w:lvl>
    <w:lvl w:ilvl="3" w:tplc="0C0A0001" w:tentative="1">
      <w:start w:val="1"/>
      <w:numFmt w:val="bullet"/>
      <w:lvlText w:val=""/>
      <w:lvlJc w:val="left"/>
      <w:pPr>
        <w:ind w:left="2918" w:hanging="360"/>
      </w:pPr>
      <w:rPr>
        <w:rFonts w:ascii="Symbol" w:hAnsi="Symbol" w:hint="default"/>
      </w:rPr>
    </w:lvl>
    <w:lvl w:ilvl="4" w:tplc="0C0A0003" w:tentative="1">
      <w:start w:val="1"/>
      <w:numFmt w:val="bullet"/>
      <w:lvlText w:val="o"/>
      <w:lvlJc w:val="left"/>
      <w:pPr>
        <w:ind w:left="3638" w:hanging="360"/>
      </w:pPr>
      <w:rPr>
        <w:rFonts w:ascii="Courier New" w:hAnsi="Courier New" w:cs="Courier New" w:hint="default"/>
      </w:rPr>
    </w:lvl>
    <w:lvl w:ilvl="5" w:tplc="0C0A0005" w:tentative="1">
      <w:start w:val="1"/>
      <w:numFmt w:val="bullet"/>
      <w:lvlText w:val=""/>
      <w:lvlJc w:val="left"/>
      <w:pPr>
        <w:ind w:left="4358" w:hanging="360"/>
      </w:pPr>
      <w:rPr>
        <w:rFonts w:ascii="Wingdings" w:hAnsi="Wingdings" w:hint="default"/>
      </w:rPr>
    </w:lvl>
    <w:lvl w:ilvl="6" w:tplc="0C0A0001" w:tentative="1">
      <w:start w:val="1"/>
      <w:numFmt w:val="bullet"/>
      <w:lvlText w:val=""/>
      <w:lvlJc w:val="left"/>
      <w:pPr>
        <w:ind w:left="5078" w:hanging="360"/>
      </w:pPr>
      <w:rPr>
        <w:rFonts w:ascii="Symbol" w:hAnsi="Symbol" w:hint="default"/>
      </w:rPr>
    </w:lvl>
    <w:lvl w:ilvl="7" w:tplc="0C0A0003" w:tentative="1">
      <w:start w:val="1"/>
      <w:numFmt w:val="bullet"/>
      <w:lvlText w:val="o"/>
      <w:lvlJc w:val="left"/>
      <w:pPr>
        <w:ind w:left="5798" w:hanging="360"/>
      </w:pPr>
      <w:rPr>
        <w:rFonts w:ascii="Courier New" w:hAnsi="Courier New" w:cs="Courier New" w:hint="default"/>
      </w:rPr>
    </w:lvl>
    <w:lvl w:ilvl="8" w:tplc="0C0A0005" w:tentative="1">
      <w:start w:val="1"/>
      <w:numFmt w:val="bullet"/>
      <w:lvlText w:val=""/>
      <w:lvlJc w:val="left"/>
      <w:pPr>
        <w:ind w:left="6518" w:hanging="360"/>
      </w:pPr>
      <w:rPr>
        <w:rFonts w:ascii="Wingdings" w:hAnsi="Wingdings" w:hint="default"/>
      </w:rPr>
    </w:lvl>
  </w:abstractNum>
  <w:abstractNum w:abstractNumId="23">
    <w:nsid w:val="70FE115B"/>
    <w:multiLevelType w:val="hybridMultilevel"/>
    <w:tmpl w:val="0E08CCEC"/>
    <w:lvl w:ilvl="0" w:tplc="D550F9E6">
      <w:start w:val="1"/>
      <w:numFmt w:val="bullet"/>
      <w:lvlText w:val=""/>
      <w:lvlJc w:val="left"/>
      <w:pPr>
        <w:ind w:left="720" w:hanging="360"/>
      </w:pPr>
      <w:rPr>
        <w:rFonts w:ascii="Wingdings" w:hAnsi="Wingdings" w:hint="default"/>
        <w:color w:val="000000" w:themeColor="text1"/>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89414F3"/>
    <w:multiLevelType w:val="hybridMultilevel"/>
    <w:tmpl w:val="E6AAC16E"/>
    <w:lvl w:ilvl="0" w:tplc="DF623CAA">
      <w:start w:val="1"/>
      <w:numFmt w:val="bullet"/>
      <w:lvlText w:val=""/>
      <w:lvlJc w:val="left"/>
      <w:pPr>
        <w:ind w:left="720" w:hanging="360"/>
      </w:pPr>
      <w:rPr>
        <w:rFonts w:ascii="Wingdings" w:hAnsi="Wingdings" w:hint="default"/>
        <w:sz w:val="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AED1FBC"/>
    <w:multiLevelType w:val="hybridMultilevel"/>
    <w:tmpl w:val="2C90E1BA"/>
    <w:lvl w:ilvl="0" w:tplc="F2203C48">
      <w:start w:val="1"/>
      <w:numFmt w:val="bullet"/>
      <w:lvlText w:val=""/>
      <w:lvlJc w:val="left"/>
      <w:pPr>
        <w:ind w:left="720" w:hanging="360"/>
      </w:pPr>
      <w:rPr>
        <w:rFonts w:ascii="Wingdings" w:hAnsi="Wingdings"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F4D7F3A"/>
    <w:multiLevelType w:val="hybridMultilevel"/>
    <w:tmpl w:val="43A468DE"/>
    <w:lvl w:ilvl="0" w:tplc="F2203C48">
      <w:start w:val="1"/>
      <w:numFmt w:val="bullet"/>
      <w:lvlText w:val=""/>
      <w:lvlJc w:val="left"/>
      <w:pPr>
        <w:ind w:left="720" w:hanging="360"/>
      </w:pPr>
      <w:rPr>
        <w:rFonts w:ascii="Wingdings" w:hAnsi="Wingdings"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F9E2083"/>
    <w:multiLevelType w:val="hybridMultilevel"/>
    <w:tmpl w:val="E98A17B4"/>
    <w:lvl w:ilvl="0" w:tplc="F2203C48">
      <w:start w:val="1"/>
      <w:numFmt w:val="bullet"/>
      <w:lvlText w:val=""/>
      <w:lvlJc w:val="left"/>
      <w:pPr>
        <w:ind w:left="720" w:hanging="360"/>
      </w:pPr>
      <w:rPr>
        <w:rFonts w:ascii="Wingdings" w:hAnsi="Wingdings"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2"/>
  </w:num>
  <w:num w:numId="4">
    <w:abstractNumId w:val="1"/>
  </w:num>
  <w:num w:numId="5">
    <w:abstractNumId w:val="6"/>
  </w:num>
  <w:num w:numId="6">
    <w:abstractNumId w:val="10"/>
  </w:num>
  <w:num w:numId="7">
    <w:abstractNumId w:val="8"/>
  </w:num>
  <w:num w:numId="8">
    <w:abstractNumId w:val="27"/>
  </w:num>
  <w:num w:numId="9">
    <w:abstractNumId w:val="17"/>
  </w:num>
  <w:num w:numId="10">
    <w:abstractNumId w:val="19"/>
  </w:num>
  <w:num w:numId="11">
    <w:abstractNumId w:val="3"/>
  </w:num>
  <w:num w:numId="12">
    <w:abstractNumId w:val="2"/>
  </w:num>
  <w:num w:numId="13">
    <w:abstractNumId w:val="13"/>
  </w:num>
  <w:num w:numId="14">
    <w:abstractNumId w:val="5"/>
  </w:num>
  <w:num w:numId="15">
    <w:abstractNumId w:val="9"/>
  </w:num>
  <w:num w:numId="16">
    <w:abstractNumId w:val="7"/>
  </w:num>
  <w:num w:numId="17">
    <w:abstractNumId w:val="18"/>
  </w:num>
  <w:num w:numId="18">
    <w:abstractNumId w:val="12"/>
  </w:num>
  <w:num w:numId="19">
    <w:abstractNumId w:val="25"/>
  </w:num>
  <w:num w:numId="20">
    <w:abstractNumId w:val="26"/>
  </w:num>
  <w:num w:numId="21">
    <w:abstractNumId w:val="4"/>
  </w:num>
  <w:num w:numId="22">
    <w:abstractNumId w:val="11"/>
  </w:num>
  <w:num w:numId="23">
    <w:abstractNumId w:val="24"/>
  </w:num>
  <w:num w:numId="24">
    <w:abstractNumId w:val="21"/>
  </w:num>
  <w:num w:numId="25">
    <w:abstractNumId w:val="23"/>
  </w:num>
  <w:num w:numId="26">
    <w:abstractNumId w:val="16"/>
  </w:num>
  <w:num w:numId="27">
    <w:abstractNumId w:val="0"/>
  </w:num>
  <w:num w:numId="28">
    <w:abstractNumId w:val="1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ocumentProtection w:edit="readOnly" w:enforcement="0"/>
  <w:defaultTabStop w:val="708"/>
  <w:hyphenationZone w:val="425"/>
  <w:drawingGridHorizontalSpacing w:val="108"/>
  <w:drawingGridVerticalSpacing w:val="181"/>
  <w:displayHorizontalDrawingGridEvery w:val="2"/>
  <w:characterSpacingControl w:val="doNotCompress"/>
  <w:hdrShapeDefaults>
    <o:shapedefaults v:ext="edit" spidmax="31746">
      <o:colormru v:ext="edit" colors="#aac7ac"/>
      <o:colormenu v:ext="edit" fillcolor="none [1941]" strokecolor="none"/>
    </o:shapedefaults>
    <o:shapelayout v:ext="edit">
      <o:idmap v:ext="edit" data="5"/>
    </o:shapelayout>
  </w:hdrShapeDefaults>
  <w:footnotePr>
    <w:footnote w:id="-1"/>
    <w:footnote w:id="0"/>
  </w:footnotePr>
  <w:endnotePr>
    <w:endnote w:id="-1"/>
    <w:endnote w:id="0"/>
  </w:endnotePr>
  <w:compat/>
  <w:rsids>
    <w:rsidRoot w:val="008E7064"/>
    <w:rsid w:val="00021BB7"/>
    <w:rsid w:val="00024B2F"/>
    <w:rsid w:val="000255FA"/>
    <w:rsid w:val="00025C23"/>
    <w:rsid w:val="0002729B"/>
    <w:rsid w:val="000319D4"/>
    <w:rsid w:val="000328A9"/>
    <w:rsid w:val="0003711A"/>
    <w:rsid w:val="0004150F"/>
    <w:rsid w:val="000625D1"/>
    <w:rsid w:val="00063779"/>
    <w:rsid w:val="00063E53"/>
    <w:rsid w:val="00065055"/>
    <w:rsid w:val="000714A9"/>
    <w:rsid w:val="00074703"/>
    <w:rsid w:val="00096FB9"/>
    <w:rsid w:val="000A29B7"/>
    <w:rsid w:val="000A3D67"/>
    <w:rsid w:val="000B5932"/>
    <w:rsid w:val="000C001E"/>
    <w:rsid w:val="000D111A"/>
    <w:rsid w:val="000F75EE"/>
    <w:rsid w:val="00127D41"/>
    <w:rsid w:val="001430EB"/>
    <w:rsid w:val="00144573"/>
    <w:rsid w:val="00157537"/>
    <w:rsid w:val="00167F16"/>
    <w:rsid w:val="00195E3D"/>
    <w:rsid w:val="001A2639"/>
    <w:rsid w:val="001A519F"/>
    <w:rsid w:val="001A59E1"/>
    <w:rsid w:val="001B10E4"/>
    <w:rsid w:val="001C04F8"/>
    <w:rsid w:val="001D4A0A"/>
    <w:rsid w:val="001F208E"/>
    <w:rsid w:val="002039F1"/>
    <w:rsid w:val="00213DE9"/>
    <w:rsid w:val="002165AA"/>
    <w:rsid w:val="00216E62"/>
    <w:rsid w:val="00222301"/>
    <w:rsid w:val="00232ED5"/>
    <w:rsid w:val="00244F20"/>
    <w:rsid w:val="00251F7E"/>
    <w:rsid w:val="002555A6"/>
    <w:rsid w:val="0025649B"/>
    <w:rsid w:val="00263242"/>
    <w:rsid w:val="00267DCA"/>
    <w:rsid w:val="002711AA"/>
    <w:rsid w:val="00272991"/>
    <w:rsid w:val="0027740A"/>
    <w:rsid w:val="0028195A"/>
    <w:rsid w:val="00290018"/>
    <w:rsid w:val="00290857"/>
    <w:rsid w:val="002956E6"/>
    <w:rsid w:val="002A433B"/>
    <w:rsid w:val="002B422A"/>
    <w:rsid w:val="002D3157"/>
    <w:rsid w:val="002E44E0"/>
    <w:rsid w:val="002E66BE"/>
    <w:rsid w:val="002F3504"/>
    <w:rsid w:val="00305777"/>
    <w:rsid w:val="00305BED"/>
    <w:rsid w:val="00306C05"/>
    <w:rsid w:val="003133E6"/>
    <w:rsid w:val="0031365A"/>
    <w:rsid w:val="00322633"/>
    <w:rsid w:val="0032690B"/>
    <w:rsid w:val="00331DDB"/>
    <w:rsid w:val="0033562B"/>
    <w:rsid w:val="00340C4F"/>
    <w:rsid w:val="00355BFB"/>
    <w:rsid w:val="00356843"/>
    <w:rsid w:val="00366A59"/>
    <w:rsid w:val="003764B7"/>
    <w:rsid w:val="00377080"/>
    <w:rsid w:val="003818F4"/>
    <w:rsid w:val="0038220D"/>
    <w:rsid w:val="00386520"/>
    <w:rsid w:val="00386598"/>
    <w:rsid w:val="00395FDE"/>
    <w:rsid w:val="003A57D6"/>
    <w:rsid w:val="003B5FE0"/>
    <w:rsid w:val="003C0684"/>
    <w:rsid w:val="003E167A"/>
    <w:rsid w:val="004058E8"/>
    <w:rsid w:val="00405988"/>
    <w:rsid w:val="00424952"/>
    <w:rsid w:val="004427B8"/>
    <w:rsid w:val="00445786"/>
    <w:rsid w:val="00447E75"/>
    <w:rsid w:val="00450C4F"/>
    <w:rsid w:val="00454520"/>
    <w:rsid w:val="00476C18"/>
    <w:rsid w:val="00480433"/>
    <w:rsid w:val="00492458"/>
    <w:rsid w:val="00492B90"/>
    <w:rsid w:val="0049482E"/>
    <w:rsid w:val="004B6C5D"/>
    <w:rsid w:val="004B74F8"/>
    <w:rsid w:val="004C0EBD"/>
    <w:rsid w:val="004C171B"/>
    <w:rsid w:val="004C1D52"/>
    <w:rsid w:val="004C2364"/>
    <w:rsid w:val="00502277"/>
    <w:rsid w:val="00502963"/>
    <w:rsid w:val="005167D8"/>
    <w:rsid w:val="005219FC"/>
    <w:rsid w:val="0052329D"/>
    <w:rsid w:val="00531C96"/>
    <w:rsid w:val="00532413"/>
    <w:rsid w:val="00537FDB"/>
    <w:rsid w:val="00540C0D"/>
    <w:rsid w:val="00556B66"/>
    <w:rsid w:val="00564027"/>
    <w:rsid w:val="00574A35"/>
    <w:rsid w:val="005A35D7"/>
    <w:rsid w:val="005A5777"/>
    <w:rsid w:val="005B0C89"/>
    <w:rsid w:val="005B6BC7"/>
    <w:rsid w:val="005C5D4E"/>
    <w:rsid w:val="005C7FF1"/>
    <w:rsid w:val="005E29DB"/>
    <w:rsid w:val="005E3A9F"/>
    <w:rsid w:val="005E72BD"/>
    <w:rsid w:val="005E7768"/>
    <w:rsid w:val="006061BA"/>
    <w:rsid w:val="0062545C"/>
    <w:rsid w:val="006323F4"/>
    <w:rsid w:val="006336EA"/>
    <w:rsid w:val="006469A5"/>
    <w:rsid w:val="00657B61"/>
    <w:rsid w:val="0067102B"/>
    <w:rsid w:val="006741BE"/>
    <w:rsid w:val="00685141"/>
    <w:rsid w:val="0068696E"/>
    <w:rsid w:val="00687FBC"/>
    <w:rsid w:val="0069477F"/>
    <w:rsid w:val="006973AB"/>
    <w:rsid w:val="006A50BB"/>
    <w:rsid w:val="006C1BD7"/>
    <w:rsid w:val="006C1D03"/>
    <w:rsid w:val="006D1B90"/>
    <w:rsid w:val="006D1CC3"/>
    <w:rsid w:val="006D1D44"/>
    <w:rsid w:val="006D3279"/>
    <w:rsid w:val="006E096A"/>
    <w:rsid w:val="006E4782"/>
    <w:rsid w:val="006F27B7"/>
    <w:rsid w:val="006F5E31"/>
    <w:rsid w:val="00703CC9"/>
    <w:rsid w:val="00706B64"/>
    <w:rsid w:val="00721A9B"/>
    <w:rsid w:val="00725039"/>
    <w:rsid w:val="00731FB0"/>
    <w:rsid w:val="0074600A"/>
    <w:rsid w:val="00780A93"/>
    <w:rsid w:val="007841A7"/>
    <w:rsid w:val="0079298A"/>
    <w:rsid w:val="00793B51"/>
    <w:rsid w:val="00794F95"/>
    <w:rsid w:val="007B2C79"/>
    <w:rsid w:val="007D12C9"/>
    <w:rsid w:val="007E7B51"/>
    <w:rsid w:val="00800703"/>
    <w:rsid w:val="00824649"/>
    <w:rsid w:val="00826E62"/>
    <w:rsid w:val="00840709"/>
    <w:rsid w:val="0084498B"/>
    <w:rsid w:val="008760D9"/>
    <w:rsid w:val="008854E0"/>
    <w:rsid w:val="00886592"/>
    <w:rsid w:val="008B21D4"/>
    <w:rsid w:val="008C162E"/>
    <w:rsid w:val="008C5468"/>
    <w:rsid w:val="008D364B"/>
    <w:rsid w:val="008E0FC5"/>
    <w:rsid w:val="008E2063"/>
    <w:rsid w:val="008E7064"/>
    <w:rsid w:val="008F24D0"/>
    <w:rsid w:val="009003C9"/>
    <w:rsid w:val="00913256"/>
    <w:rsid w:val="00917907"/>
    <w:rsid w:val="009627D5"/>
    <w:rsid w:val="0096581E"/>
    <w:rsid w:val="00986C0D"/>
    <w:rsid w:val="009A4AE4"/>
    <w:rsid w:val="009B4F98"/>
    <w:rsid w:val="009C3908"/>
    <w:rsid w:val="009C4CD3"/>
    <w:rsid w:val="009C7C5F"/>
    <w:rsid w:val="009E0FA5"/>
    <w:rsid w:val="009E161D"/>
    <w:rsid w:val="009E2094"/>
    <w:rsid w:val="009E7DAA"/>
    <w:rsid w:val="009F2069"/>
    <w:rsid w:val="00A12A97"/>
    <w:rsid w:val="00A30809"/>
    <w:rsid w:val="00A31EF1"/>
    <w:rsid w:val="00A405D8"/>
    <w:rsid w:val="00A41DC7"/>
    <w:rsid w:val="00A42A37"/>
    <w:rsid w:val="00A43BC6"/>
    <w:rsid w:val="00A76E90"/>
    <w:rsid w:val="00A8441A"/>
    <w:rsid w:val="00A95377"/>
    <w:rsid w:val="00AB0675"/>
    <w:rsid w:val="00AB5A5E"/>
    <w:rsid w:val="00AD1183"/>
    <w:rsid w:val="00AD4052"/>
    <w:rsid w:val="00AD5A9F"/>
    <w:rsid w:val="00AE49E9"/>
    <w:rsid w:val="00AE5296"/>
    <w:rsid w:val="00AE7CCB"/>
    <w:rsid w:val="00AF1AA1"/>
    <w:rsid w:val="00AF32B2"/>
    <w:rsid w:val="00AF58FD"/>
    <w:rsid w:val="00B041B9"/>
    <w:rsid w:val="00B04EA8"/>
    <w:rsid w:val="00B10483"/>
    <w:rsid w:val="00B1213B"/>
    <w:rsid w:val="00B135A2"/>
    <w:rsid w:val="00B30820"/>
    <w:rsid w:val="00B30A62"/>
    <w:rsid w:val="00B32849"/>
    <w:rsid w:val="00B34576"/>
    <w:rsid w:val="00B34A57"/>
    <w:rsid w:val="00B374E1"/>
    <w:rsid w:val="00B46109"/>
    <w:rsid w:val="00B46B66"/>
    <w:rsid w:val="00B47916"/>
    <w:rsid w:val="00B51952"/>
    <w:rsid w:val="00B53B2C"/>
    <w:rsid w:val="00B53C0E"/>
    <w:rsid w:val="00B53D7F"/>
    <w:rsid w:val="00B74647"/>
    <w:rsid w:val="00B8105B"/>
    <w:rsid w:val="00B83EB8"/>
    <w:rsid w:val="00B94879"/>
    <w:rsid w:val="00BA27D5"/>
    <w:rsid w:val="00BB3FB6"/>
    <w:rsid w:val="00BB4BC6"/>
    <w:rsid w:val="00BB55C9"/>
    <w:rsid w:val="00BC671D"/>
    <w:rsid w:val="00BD26EF"/>
    <w:rsid w:val="00BE0728"/>
    <w:rsid w:val="00C045F3"/>
    <w:rsid w:val="00C27CEB"/>
    <w:rsid w:val="00C3713D"/>
    <w:rsid w:val="00C55605"/>
    <w:rsid w:val="00C6292F"/>
    <w:rsid w:val="00C70906"/>
    <w:rsid w:val="00C71868"/>
    <w:rsid w:val="00C77326"/>
    <w:rsid w:val="00CA0DB4"/>
    <w:rsid w:val="00CA4766"/>
    <w:rsid w:val="00CB6E51"/>
    <w:rsid w:val="00CC41FF"/>
    <w:rsid w:val="00CE4F72"/>
    <w:rsid w:val="00CF33CE"/>
    <w:rsid w:val="00D014AE"/>
    <w:rsid w:val="00D20FBB"/>
    <w:rsid w:val="00D33C91"/>
    <w:rsid w:val="00D43511"/>
    <w:rsid w:val="00D44410"/>
    <w:rsid w:val="00D50294"/>
    <w:rsid w:val="00D62C8F"/>
    <w:rsid w:val="00D70309"/>
    <w:rsid w:val="00D74B22"/>
    <w:rsid w:val="00D77FCA"/>
    <w:rsid w:val="00D8316D"/>
    <w:rsid w:val="00D84B69"/>
    <w:rsid w:val="00DA680F"/>
    <w:rsid w:val="00DB0EE9"/>
    <w:rsid w:val="00DD1B00"/>
    <w:rsid w:val="00DD4A7A"/>
    <w:rsid w:val="00DD6814"/>
    <w:rsid w:val="00DE02E7"/>
    <w:rsid w:val="00DE2055"/>
    <w:rsid w:val="00DE77D1"/>
    <w:rsid w:val="00DF2F6F"/>
    <w:rsid w:val="00E0204F"/>
    <w:rsid w:val="00E04617"/>
    <w:rsid w:val="00E07FD3"/>
    <w:rsid w:val="00E225A9"/>
    <w:rsid w:val="00E333BB"/>
    <w:rsid w:val="00E339FA"/>
    <w:rsid w:val="00E34B72"/>
    <w:rsid w:val="00E36C4E"/>
    <w:rsid w:val="00E53D54"/>
    <w:rsid w:val="00E61CAB"/>
    <w:rsid w:val="00E62571"/>
    <w:rsid w:val="00E66A9A"/>
    <w:rsid w:val="00E9605C"/>
    <w:rsid w:val="00E963CC"/>
    <w:rsid w:val="00E96D58"/>
    <w:rsid w:val="00EA2B6D"/>
    <w:rsid w:val="00EB0598"/>
    <w:rsid w:val="00EC675E"/>
    <w:rsid w:val="00EE4CA1"/>
    <w:rsid w:val="00EF3B26"/>
    <w:rsid w:val="00F03B11"/>
    <w:rsid w:val="00F105D5"/>
    <w:rsid w:val="00F13DF3"/>
    <w:rsid w:val="00F15D5E"/>
    <w:rsid w:val="00F738D6"/>
    <w:rsid w:val="00F76693"/>
    <w:rsid w:val="00F840A5"/>
    <w:rsid w:val="00F9174A"/>
    <w:rsid w:val="00F94532"/>
    <w:rsid w:val="00FD152C"/>
    <w:rsid w:val="00FD1B83"/>
    <w:rsid w:val="00FD2A26"/>
    <w:rsid w:val="00FD5014"/>
    <w:rsid w:val="00FE4876"/>
    <w:rsid w:val="00FE5F2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1746">
      <o:colormru v:ext="edit" colors="#aac7ac"/>
      <o:colormenu v:ext="edit" fillcolor="none [1941]"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069"/>
  </w:style>
  <w:style w:type="paragraph" w:styleId="Ttulo1">
    <w:name w:val="heading 1"/>
    <w:basedOn w:val="Normal"/>
    <w:next w:val="Normal"/>
    <w:link w:val="Ttulo1Car"/>
    <w:uiPriority w:val="9"/>
    <w:qFormat/>
    <w:rsid w:val="00157537"/>
    <w:pPr>
      <w:keepNext/>
      <w:numPr>
        <w:numId w:val="9"/>
      </w:numPr>
      <w:spacing w:before="240" w:after="60"/>
      <w:outlineLvl w:val="0"/>
    </w:pPr>
    <w:rPr>
      <w:rFonts w:ascii="Cambria" w:eastAsia="Times New Roman" w:hAnsi="Cambria" w:cs="Times New Roman"/>
      <w:b/>
      <w:bCs/>
      <w:kern w:val="32"/>
      <w:sz w:val="32"/>
      <w:szCs w:val="32"/>
      <w:lang w:val="es-ES_tradnl"/>
    </w:rPr>
  </w:style>
  <w:style w:type="paragraph" w:styleId="Ttulo2">
    <w:name w:val="heading 2"/>
    <w:basedOn w:val="Normal"/>
    <w:next w:val="Normal"/>
    <w:link w:val="Ttulo2Car"/>
    <w:uiPriority w:val="9"/>
    <w:unhideWhenUsed/>
    <w:qFormat/>
    <w:rsid w:val="00157537"/>
    <w:pPr>
      <w:keepNext/>
      <w:numPr>
        <w:ilvl w:val="1"/>
        <w:numId w:val="9"/>
      </w:numPr>
      <w:spacing w:before="240" w:after="60"/>
      <w:outlineLvl w:val="1"/>
    </w:pPr>
    <w:rPr>
      <w:rFonts w:ascii="Arial" w:eastAsia="Times New Roman" w:hAnsi="Arial" w:cs="Arial"/>
      <w:bCs/>
      <w:iCs/>
      <w:sz w:val="20"/>
      <w:szCs w:val="20"/>
      <w:lang w:val="es-ES_tradnl"/>
    </w:rPr>
  </w:style>
  <w:style w:type="paragraph" w:styleId="Ttulo3">
    <w:name w:val="heading 3"/>
    <w:basedOn w:val="Normal"/>
    <w:next w:val="Normal"/>
    <w:link w:val="Ttulo3Car"/>
    <w:uiPriority w:val="9"/>
    <w:semiHidden/>
    <w:unhideWhenUsed/>
    <w:qFormat/>
    <w:rsid w:val="00157537"/>
    <w:pPr>
      <w:keepNext/>
      <w:numPr>
        <w:ilvl w:val="2"/>
        <w:numId w:val="9"/>
      </w:numPr>
      <w:spacing w:before="240" w:after="60"/>
      <w:outlineLvl w:val="2"/>
    </w:pPr>
    <w:rPr>
      <w:rFonts w:ascii="Cambria" w:eastAsia="Times New Roman" w:hAnsi="Cambria" w:cs="Times New Roman"/>
      <w:b/>
      <w:bCs/>
      <w:sz w:val="26"/>
      <w:szCs w:val="26"/>
      <w:lang w:val="es-ES_tradnl"/>
    </w:rPr>
  </w:style>
  <w:style w:type="paragraph" w:styleId="Ttulo4">
    <w:name w:val="heading 4"/>
    <w:basedOn w:val="Normal"/>
    <w:next w:val="Normal"/>
    <w:link w:val="Ttulo4Car"/>
    <w:uiPriority w:val="9"/>
    <w:semiHidden/>
    <w:unhideWhenUsed/>
    <w:qFormat/>
    <w:rsid w:val="00157537"/>
    <w:pPr>
      <w:keepNext/>
      <w:numPr>
        <w:ilvl w:val="3"/>
        <w:numId w:val="9"/>
      </w:numPr>
      <w:spacing w:before="240" w:after="60"/>
      <w:outlineLvl w:val="3"/>
    </w:pPr>
    <w:rPr>
      <w:rFonts w:ascii="Calibri" w:eastAsia="Times New Roman" w:hAnsi="Calibri" w:cs="Times New Roman"/>
      <w:b/>
      <w:bCs/>
      <w:sz w:val="28"/>
      <w:szCs w:val="28"/>
      <w:lang w:val="es-ES_tradnl"/>
    </w:rPr>
  </w:style>
  <w:style w:type="paragraph" w:styleId="Ttulo5">
    <w:name w:val="heading 5"/>
    <w:basedOn w:val="Normal"/>
    <w:next w:val="Normal"/>
    <w:link w:val="Ttulo5Car"/>
    <w:uiPriority w:val="9"/>
    <w:semiHidden/>
    <w:unhideWhenUsed/>
    <w:qFormat/>
    <w:rsid w:val="00157537"/>
    <w:pPr>
      <w:numPr>
        <w:ilvl w:val="4"/>
        <w:numId w:val="9"/>
      </w:numPr>
      <w:spacing w:before="240" w:after="60"/>
      <w:outlineLvl w:val="4"/>
    </w:pPr>
    <w:rPr>
      <w:rFonts w:ascii="Calibri" w:eastAsia="Times New Roman" w:hAnsi="Calibri" w:cs="Times New Roman"/>
      <w:b/>
      <w:bCs/>
      <w:i/>
      <w:iCs/>
      <w:sz w:val="26"/>
      <w:szCs w:val="26"/>
      <w:lang w:val="es-ES_tradnl"/>
    </w:rPr>
  </w:style>
  <w:style w:type="paragraph" w:styleId="Ttulo6">
    <w:name w:val="heading 6"/>
    <w:basedOn w:val="Normal"/>
    <w:next w:val="Normal"/>
    <w:link w:val="Ttulo6Car"/>
    <w:uiPriority w:val="9"/>
    <w:semiHidden/>
    <w:unhideWhenUsed/>
    <w:qFormat/>
    <w:rsid w:val="00157537"/>
    <w:pPr>
      <w:numPr>
        <w:ilvl w:val="5"/>
        <w:numId w:val="9"/>
      </w:numPr>
      <w:spacing w:before="240" w:after="60"/>
      <w:outlineLvl w:val="5"/>
    </w:pPr>
    <w:rPr>
      <w:rFonts w:ascii="Calibri" w:eastAsia="Times New Roman" w:hAnsi="Calibri" w:cs="Times New Roman"/>
      <w:b/>
      <w:bCs/>
      <w:lang w:val="es-ES_tradnl"/>
    </w:rPr>
  </w:style>
  <w:style w:type="paragraph" w:styleId="Ttulo7">
    <w:name w:val="heading 7"/>
    <w:basedOn w:val="Normal"/>
    <w:next w:val="Normal"/>
    <w:link w:val="Ttulo7Car"/>
    <w:uiPriority w:val="9"/>
    <w:semiHidden/>
    <w:unhideWhenUsed/>
    <w:qFormat/>
    <w:rsid w:val="00157537"/>
    <w:pPr>
      <w:numPr>
        <w:ilvl w:val="6"/>
        <w:numId w:val="9"/>
      </w:numPr>
      <w:spacing w:before="240" w:after="60"/>
      <w:outlineLvl w:val="6"/>
    </w:pPr>
    <w:rPr>
      <w:rFonts w:ascii="Calibri" w:eastAsia="Times New Roman" w:hAnsi="Calibri" w:cs="Times New Roman"/>
      <w:sz w:val="24"/>
      <w:szCs w:val="24"/>
      <w:lang w:val="es-ES_tradnl"/>
    </w:rPr>
  </w:style>
  <w:style w:type="paragraph" w:styleId="Ttulo8">
    <w:name w:val="heading 8"/>
    <w:basedOn w:val="Normal"/>
    <w:next w:val="Normal"/>
    <w:link w:val="Ttulo8Car"/>
    <w:uiPriority w:val="9"/>
    <w:semiHidden/>
    <w:unhideWhenUsed/>
    <w:qFormat/>
    <w:rsid w:val="00157537"/>
    <w:pPr>
      <w:numPr>
        <w:ilvl w:val="7"/>
        <w:numId w:val="9"/>
      </w:numPr>
      <w:spacing w:before="240" w:after="60"/>
      <w:outlineLvl w:val="7"/>
    </w:pPr>
    <w:rPr>
      <w:rFonts w:ascii="Calibri" w:eastAsia="Times New Roman" w:hAnsi="Calibri" w:cs="Times New Roman"/>
      <w:i/>
      <w:iCs/>
      <w:sz w:val="24"/>
      <w:szCs w:val="24"/>
      <w:lang w:val="es-ES_tradnl"/>
    </w:rPr>
  </w:style>
  <w:style w:type="paragraph" w:styleId="Ttulo9">
    <w:name w:val="heading 9"/>
    <w:basedOn w:val="Normal"/>
    <w:next w:val="Normal"/>
    <w:link w:val="Ttulo9Car"/>
    <w:uiPriority w:val="9"/>
    <w:semiHidden/>
    <w:unhideWhenUsed/>
    <w:qFormat/>
    <w:rsid w:val="00157537"/>
    <w:pPr>
      <w:numPr>
        <w:ilvl w:val="8"/>
        <w:numId w:val="9"/>
      </w:numPr>
      <w:spacing w:before="240" w:after="60"/>
      <w:outlineLvl w:val="8"/>
    </w:pPr>
    <w:rPr>
      <w:rFonts w:ascii="Cambria" w:eastAsia="Times New Roman" w:hAnsi="Cambria"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E70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064"/>
    <w:rPr>
      <w:rFonts w:ascii="Tahoma" w:hAnsi="Tahoma" w:cs="Tahoma"/>
      <w:sz w:val="16"/>
      <w:szCs w:val="16"/>
    </w:rPr>
  </w:style>
  <w:style w:type="paragraph" w:styleId="Encabezado">
    <w:name w:val="header"/>
    <w:basedOn w:val="Normal"/>
    <w:link w:val="EncabezadoCar"/>
    <w:uiPriority w:val="99"/>
    <w:semiHidden/>
    <w:unhideWhenUsed/>
    <w:rsid w:val="008E70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E7064"/>
  </w:style>
  <w:style w:type="paragraph" w:styleId="Piedepgina">
    <w:name w:val="footer"/>
    <w:basedOn w:val="Normal"/>
    <w:link w:val="PiedepginaCar"/>
    <w:uiPriority w:val="99"/>
    <w:unhideWhenUsed/>
    <w:rsid w:val="008E70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7064"/>
  </w:style>
  <w:style w:type="paragraph" w:styleId="Prrafodelista">
    <w:name w:val="List Paragraph"/>
    <w:basedOn w:val="Normal"/>
    <w:uiPriority w:val="34"/>
    <w:qFormat/>
    <w:rsid w:val="009F2069"/>
    <w:pPr>
      <w:ind w:left="720"/>
      <w:contextualSpacing/>
    </w:pPr>
  </w:style>
  <w:style w:type="table" w:styleId="Tablaconcuadrcula">
    <w:name w:val="Table Grid"/>
    <w:basedOn w:val="Tablanormal"/>
    <w:uiPriority w:val="59"/>
    <w:rsid w:val="009F20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5A35D7"/>
    <w:pPr>
      <w:spacing w:before="60" w:after="90" w:line="240" w:lineRule="auto"/>
      <w:ind w:left="30" w:right="30"/>
    </w:pPr>
    <w:rPr>
      <w:rFonts w:ascii="Times New Roman" w:eastAsia="Times New Roman" w:hAnsi="Times New Roman" w:cs="Times New Roman"/>
      <w:sz w:val="24"/>
      <w:szCs w:val="24"/>
      <w:lang w:eastAsia="es-ES"/>
    </w:rPr>
  </w:style>
  <w:style w:type="character" w:styleId="Nmerodepgina">
    <w:name w:val="page number"/>
    <w:basedOn w:val="Fuentedeprrafopredeter"/>
    <w:uiPriority w:val="99"/>
    <w:unhideWhenUsed/>
    <w:rsid w:val="006469A5"/>
    <w:rPr>
      <w:rFonts w:eastAsiaTheme="minorEastAsia" w:cstheme="minorBidi"/>
      <w:bCs w:val="0"/>
      <w:iCs w:val="0"/>
      <w:szCs w:val="22"/>
      <w:lang w:val="es-ES"/>
    </w:rPr>
  </w:style>
  <w:style w:type="character" w:customStyle="1" w:styleId="textoprincipal1">
    <w:name w:val="texto_principal1"/>
    <w:basedOn w:val="Fuentedeprrafopredeter"/>
    <w:rsid w:val="00540C0D"/>
    <w:rPr>
      <w:rFonts w:ascii="Verdana" w:hAnsi="Verdana" w:hint="default"/>
      <w:b w:val="0"/>
      <w:bCs w:val="0"/>
      <w:strike w:val="0"/>
      <w:dstrike w:val="0"/>
      <w:color w:val="686868"/>
      <w:sz w:val="17"/>
      <w:szCs w:val="17"/>
      <w:u w:val="none"/>
      <w:effect w:val="none"/>
    </w:rPr>
  </w:style>
  <w:style w:type="paragraph" w:styleId="Sinespaciado">
    <w:name w:val="No Spacing"/>
    <w:link w:val="SinespaciadoCar"/>
    <w:uiPriority w:val="1"/>
    <w:qFormat/>
    <w:rsid w:val="00386598"/>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386598"/>
    <w:rPr>
      <w:rFonts w:ascii="Calibri" w:eastAsia="Times New Roman" w:hAnsi="Calibri" w:cs="Times New Roman"/>
    </w:rPr>
  </w:style>
  <w:style w:type="character" w:customStyle="1" w:styleId="Ttulo1Car">
    <w:name w:val="Título 1 Car"/>
    <w:basedOn w:val="Fuentedeprrafopredeter"/>
    <w:link w:val="Ttulo1"/>
    <w:uiPriority w:val="9"/>
    <w:rsid w:val="00157537"/>
    <w:rPr>
      <w:rFonts w:ascii="Cambria" w:eastAsia="Times New Roman" w:hAnsi="Cambria" w:cs="Times New Roman"/>
      <w:b/>
      <w:bCs/>
      <w:kern w:val="32"/>
      <w:sz w:val="32"/>
      <w:szCs w:val="32"/>
      <w:lang w:val="es-ES_tradnl"/>
    </w:rPr>
  </w:style>
  <w:style w:type="character" w:customStyle="1" w:styleId="Ttulo2Car">
    <w:name w:val="Título 2 Car"/>
    <w:basedOn w:val="Fuentedeprrafopredeter"/>
    <w:link w:val="Ttulo2"/>
    <w:uiPriority w:val="9"/>
    <w:rsid w:val="00157537"/>
    <w:rPr>
      <w:rFonts w:ascii="Arial" w:eastAsia="Times New Roman" w:hAnsi="Arial" w:cs="Arial"/>
      <w:bCs/>
      <w:iCs/>
      <w:sz w:val="20"/>
      <w:szCs w:val="20"/>
      <w:lang w:val="es-ES_tradnl"/>
    </w:rPr>
  </w:style>
  <w:style w:type="character" w:customStyle="1" w:styleId="Ttulo3Car">
    <w:name w:val="Título 3 Car"/>
    <w:basedOn w:val="Fuentedeprrafopredeter"/>
    <w:link w:val="Ttulo3"/>
    <w:uiPriority w:val="9"/>
    <w:semiHidden/>
    <w:rsid w:val="00157537"/>
    <w:rPr>
      <w:rFonts w:ascii="Cambria" w:eastAsia="Times New Roman" w:hAnsi="Cambria" w:cs="Times New Roman"/>
      <w:b/>
      <w:bCs/>
      <w:sz w:val="26"/>
      <w:szCs w:val="26"/>
      <w:lang w:val="es-ES_tradnl"/>
    </w:rPr>
  </w:style>
  <w:style w:type="character" w:customStyle="1" w:styleId="Ttulo4Car">
    <w:name w:val="Título 4 Car"/>
    <w:basedOn w:val="Fuentedeprrafopredeter"/>
    <w:link w:val="Ttulo4"/>
    <w:uiPriority w:val="9"/>
    <w:semiHidden/>
    <w:rsid w:val="00157537"/>
    <w:rPr>
      <w:rFonts w:ascii="Calibri" w:eastAsia="Times New Roman" w:hAnsi="Calibri" w:cs="Times New Roman"/>
      <w:b/>
      <w:bCs/>
      <w:sz w:val="28"/>
      <w:szCs w:val="28"/>
      <w:lang w:val="es-ES_tradnl"/>
    </w:rPr>
  </w:style>
  <w:style w:type="character" w:customStyle="1" w:styleId="Ttulo5Car">
    <w:name w:val="Título 5 Car"/>
    <w:basedOn w:val="Fuentedeprrafopredeter"/>
    <w:link w:val="Ttulo5"/>
    <w:uiPriority w:val="9"/>
    <w:semiHidden/>
    <w:rsid w:val="00157537"/>
    <w:rPr>
      <w:rFonts w:ascii="Calibri" w:eastAsia="Times New Roman" w:hAnsi="Calibri" w:cs="Times New Roman"/>
      <w:b/>
      <w:bCs/>
      <w:i/>
      <w:iCs/>
      <w:sz w:val="26"/>
      <w:szCs w:val="26"/>
      <w:lang w:val="es-ES_tradnl"/>
    </w:rPr>
  </w:style>
  <w:style w:type="character" w:customStyle="1" w:styleId="Ttulo6Car">
    <w:name w:val="Título 6 Car"/>
    <w:basedOn w:val="Fuentedeprrafopredeter"/>
    <w:link w:val="Ttulo6"/>
    <w:uiPriority w:val="9"/>
    <w:semiHidden/>
    <w:rsid w:val="00157537"/>
    <w:rPr>
      <w:rFonts w:ascii="Calibri" w:eastAsia="Times New Roman" w:hAnsi="Calibri" w:cs="Times New Roman"/>
      <w:b/>
      <w:bCs/>
      <w:lang w:val="es-ES_tradnl"/>
    </w:rPr>
  </w:style>
  <w:style w:type="character" w:customStyle="1" w:styleId="Ttulo7Car">
    <w:name w:val="Título 7 Car"/>
    <w:basedOn w:val="Fuentedeprrafopredeter"/>
    <w:link w:val="Ttulo7"/>
    <w:uiPriority w:val="9"/>
    <w:semiHidden/>
    <w:rsid w:val="00157537"/>
    <w:rPr>
      <w:rFonts w:ascii="Calibri" w:eastAsia="Times New Roman" w:hAnsi="Calibri" w:cs="Times New Roman"/>
      <w:sz w:val="24"/>
      <w:szCs w:val="24"/>
      <w:lang w:val="es-ES_tradnl"/>
    </w:rPr>
  </w:style>
  <w:style w:type="character" w:customStyle="1" w:styleId="Ttulo8Car">
    <w:name w:val="Título 8 Car"/>
    <w:basedOn w:val="Fuentedeprrafopredeter"/>
    <w:link w:val="Ttulo8"/>
    <w:uiPriority w:val="9"/>
    <w:semiHidden/>
    <w:rsid w:val="00157537"/>
    <w:rPr>
      <w:rFonts w:ascii="Calibri" w:eastAsia="Times New Roman" w:hAnsi="Calibri" w:cs="Times New Roman"/>
      <w:i/>
      <w:iCs/>
      <w:sz w:val="24"/>
      <w:szCs w:val="24"/>
      <w:lang w:val="es-ES_tradnl"/>
    </w:rPr>
  </w:style>
  <w:style w:type="character" w:customStyle="1" w:styleId="Ttulo9Car">
    <w:name w:val="Título 9 Car"/>
    <w:basedOn w:val="Fuentedeprrafopredeter"/>
    <w:link w:val="Ttulo9"/>
    <w:uiPriority w:val="9"/>
    <w:semiHidden/>
    <w:rsid w:val="00157537"/>
    <w:rPr>
      <w:rFonts w:ascii="Cambria" w:eastAsia="Times New Roman" w:hAnsi="Cambria" w:cs="Times New Roman"/>
      <w:lang w:val="es-ES_tradnl"/>
    </w:rPr>
  </w:style>
  <w:style w:type="character" w:styleId="nfasis">
    <w:name w:val="Emphasis"/>
    <w:basedOn w:val="Fuentedeprrafopredeter"/>
    <w:qFormat/>
    <w:rsid w:val="00B47916"/>
    <w:rPr>
      <w:i/>
      <w:iCs/>
    </w:rPr>
  </w:style>
  <w:style w:type="character" w:styleId="Hipervnculo">
    <w:name w:val="Hyperlink"/>
    <w:basedOn w:val="Fuentedeprrafopredeter"/>
    <w:rsid w:val="006E4782"/>
    <w:rPr>
      <w:color w:val="0000FF"/>
      <w:u w:val="single"/>
    </w:rPr>
  </w:style>
</w:styles>
</file>

<file path=word/webSettings.xml><?xml version="1.0" encoding="utf-8"?>
<w:webSettings xmlns:r="http://schemas.openxmlformats.org/officeDocument/2006/relationships" xmlns:w="http://schemas.openxmlformats.org/wordprocessingml/2006/main">
  <w:divs>
    <w:div w:id="819686504">
      <w:bodyDiv w:val="1"/>
      <w:marLeft w:val="0"/>
      <w:marRight w:val="0"/>
      <w:marTop w:val="0"/>
      <w:marBottom w:val="0"/>
      <w:divBdr>
        <w:top w:val="none" w:sz="0" w:space="0" w:color="auto"/>
        <w:left w:val="none" w:sz="0" w:space="0" w:color="auto"/>
        <w:bottom w:val="none" w:sz="0" w:space="0" w:color="auto"/>
        <w:right w:val="none" w:sz="0" w:space="0" w:color="auto"/>
      </w:divBdr>
      <w:divsChild>
        <w:div w:id="1101603987">
          <w:marLeft w:val="547"/>
          <w:marRight w:val="0"/>
          <w:marTop w:val="0"/>
          <w:marBottom w:val="0"/>
          <w:divBdr>
            <w:top w:val="none" w:sz="0" w:space="0" w:color="auto"/>
            <w:left w:val="none" w:sz="0" w:space="0" w:color="auto"/>
            <w:bottom w:val="none" w:sz="0" w:space="0" w:color="auto"/>
            <w:right w:val="none" w:sz="0" w:space="0" w:color="auto"/>
          </w:divBdr>
        </w:div>
      </w:divsChild>
    </w:div>
    <w:div w:id="1670210720">
      <w:bodyDiv w:val="1"/>
      <w:marLeft w:val="0"/>
      <w:marRight w:val="0"/>
      <w:marTop w:val="0"/>
      <w:marBottom w:val="0"/>
      <w:divBdr>
        <w:top w:val="none" w:sz="0" w:space="0" w:color="auto"/>
        <w:left w:val="none" w:sz="0" w:space="0" w:color="auto"/>
        <w:bottom w:val="none" w:sz="0" w:space="0" w:color="auto"/>
        <w:right w:val="none" w:sz="0" w:space="0" w:color="auto"/>
      </w:divBdr>
      <w:divsChild>
        <w:div w:id="14487698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diagramDrawing" Target="diagrams/drawing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diagramLayout" Target="diagrams/layout6.xml"/><Relationship Id="rId47" Type="http://schemas.openxmlformats.org/officeDocument/2006/relationships/diagramLayout" Target="diagrams/layout7.xml"/><Relationship Id="rId50" Type="http://schemas.microsoft.com/office/2007/relationships/diagramDrawing" Target="diagrams/drawing7.xml"/><Relationship Id="rId55" Type="http://schemas.microsoft.com/office/2007/relationships/diagramDrawing" Target="diagrams/drawing8.xml"/><Relationship Id="rId63" Type="http://schemas.openxmlformats.org/officeDocument/2006/relationships/diagramQuickStyle" Target="diagrams/quickStyle10.xml"/><Relationship Id="rId68" Type="http://schemas.openxmlformats.org/officeDocument/2006/relationships/diagramLayout" Target="diagrams/layout11.xml"/><Relationship Id="rId76" Type="http://schemas.microsoft.com/office/2007/relationships/diagramDrawing" Target="diagrams/drawing12.xml"/><Relationship Id="rId84" Type="http://schemas.openxmlformats.org/officeDocument/2006/relationships/diagramQuickStyle" Target="diagrams/quickStyle14.xml"/><Relationship Id="rId89" Type="http://schemas.openxmlformats.org/officeDocument/2006/relationships/footer" Target="footer1.xml"/><Relationship Id="rId7" Type="http://schemas.openxmlformats.org/officeDocument/2006/relationships/endnotes" Target="endnotes.xml"/><Relationship Id="rId71" Type="http://schemas.microsoft.com/office/2007/relationships/diagramDrawing" Target="diagrams/drawing11.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Colors" Target="diagrams/colors3.xml"/><Relationship Id="rId11" Type="http://schemas.openxmlformats.org/officeDocument/2006/relationships/image" Target="media/image3.jpe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image" Target="media/image7.png"/><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87" Type="http://schemas.openxmlformats.org/officeDocument/2006/relationships/hyperlink" Target="http://www.oitcinterfor.org" TargetMode="External"/><Relationship Id="rId5" Type="http://schemas.openxmlformats.org/officeDocument/2006/relationships/webSettings" Target="webSettings.xml"/><Relationship Id="rId61" Type="http://schemas.openxmlformats.org/officeDocument/2006/relationships/diagramData" Target="diagrams/data10.xml"/><Relationship Id="rId82" Type="http://schemas.openxmlformats.org/officeDocument/2006/relationships/diagramData" Target="diagrams/data14.xml"/><Relationship Id="rId90"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QuickStyle" Target="diagrams/quickStyle11.xml"/><Relationship Id="rId77" Type="http://schemas.openxmlformats.org/officeDocument/2006/relationships/diagramData" Target="diagrams/data13.xml"/><Relationship Id="rId8" Type="http://schemas.openxmlformats.org/officeDocument/2006/relationships/image" Target="media/image1.png"/><Relationship Id="rId51" Type="http://schemas.openxmlformats.org/officeDocument/2006/relationships/diagramData" Target="diagrams/data8.xml"/><Relationship Id="rId72" Type="http://schemas.openxmlformats.org/officeDocument/2006/relationships/diagramData" Target="diagrams/data12.xml"/><Relationship Id="rId80" Type="http://schemas.openxmlformats.org/officeDocument/2006/relationships/diagramColors" Target="diagrams/colors13.xml"/><Relationship Id="rId85" Type="http://schemas.openxmlformats.org/officeDocument/2006/relationships/diagramColors" Target="diagrams/colors14.xml"/><Relationship Id="rId3" Type="http://schemas.openxmlformats.org/officeDocument/2006/relationships/styles" Target="styles.xml"/><Relationship Id="rId12" Type="http://schemas.openxmlformats.org/officeDocument/2006/relationships/hyperlink" Target="http://www.cosude.org.bo" TargetMode="External"/><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Data" Target="diagrams/data11.xml"/><Relationship Id="rId20" Type="http://schemas.openxmlformats.org/officeDocument/2006/relationships/image" Target="media/image6.png"/><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diagramLayout" Target="diagrams/layout14.xm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 Type="http://schemas.openxmlformats.org/officeDocument/2006/relationships/image" Target="media/image2.png"/><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Layout" Target="diagrams/layout12.xml"/><Relationship Id="rId78" Type="http://schemas.openxmlformats.org/officeDocument/2006/relationships/diagramLayout" Target="diagrams/layout13.xml"/><Relationship Id="rId81" Type="http://schemas.microsoft.com/office/2007/relationships/diagramDrawing" Target="diagrams/drawing13.xml"/><Relationship Id="rId86" Type="http://schemas.microsoft.com/office/2007/relationships/diagramDrawing" Target="diagrams/drawing14.xml"/><Relationship Id="rId4" Type="http://schemas.openxmlformats.org/officeDocument/2006/relationships/settings" Target="settings.xml"/><Relationship Id="rId9" Type="http://schemas.openxmlformats.org/officeDocument/2006/relationships/hyperlink" Target="http://www.fundacionautapo.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5C0451-D1FC-43E3-8417-0BE9B00446EF}"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es-ES"/>
        </a:p>
      </dgm:t>
    </dgm:pt>
    <dgm:pt modelId="{5F64A989-2623-479B-9EE3-8287D4D9A4F8}">
      <dgm:prSet phldrT="[Texto]" custT="1"/>
      <dgm:spPr/>
      <dgm:t>
        <a:bodyPr/>
        <a:lstStyle/>
        <a:p>
          <a:r>
            <a:rPr lang="es-ES" sz="1100" b="1">
              <a:latin typeface="Arial" pitchFamily="34" charset="0"/>
              <a:cs typeface="Arial" pitchFamily="34" charset="0"/>
            </a:rPr>
            <a:t>La   competencia   general,   </a:t>
          </a:r>
          <a:endParaRPr lang="es-ES" sz="1100">
            <a:latin typeface="Arial" pitchFamily="34" charset="0"/>
            <a:cs typeface="Arial" pitchFamily="34" charset="0"/>
          </a:endParaRPr>
        </a:p>
      </dgm:t>
    </dgm:pt>
    <dgm:pt modelId="{2CDDDAD5-165B-4516-AE97-F09E7E8D4CED}" type="parTrans" cxnId="{773E4382-D0F7-4ABB-89B7-A3C5964C24A3}">
      <dgm:prSet/>
      <dgm:spPr/>
      <dgm:t>
        <a:bodyPr/>
        <a:lstStyle/>
        <a:p>
          <a:endParaRPr lang="es-ES"/>
        </a:p>
      </dgm:t>
    </dgm:pt>
    <dgm:pt modelId="{E678980B-4079-4B19-A2A0-4C5E9BC712B1}" type="sibTrans" cxnId="{773E4382-D0F7-4ABB-89B7-A3C5964C24A3}">
      <dgm:prSet/>
      <dgm:spPr/>
      <dgm:t>
        <a:bodyPr/>
        <a:lstStyle/>
        <a:p>
          <a:endParaRPr lang="es-ES"/>
        </a:p>
      </dgm:t>
    </dgm:pt>
    <dgm:pt modelId="{4BAA9E07-3114-4014-9332-E97B7D0DC22E}">
      <dgm:prSet phldrT="[Texto]" custT="1"/>
      <dgm:spPr/>
      <dgm:t>
        <a:bodyPr/>
        <a:lstStyle/>
        <a:p>
          <a:r>
            <a:rPr lang="es-ES" sz="1100" b="1">
              <a:latin typeface="Arial" pitchFamily="34" charset="0"/>
              <a:cs typeface="Arial" pitchFamily="34" charset="0"/>
            </a:rPr>
            <a:t>La  unidad  de  competencia,  </a:t>
          </a:r>
          <a:endParaRPr lang="es-ES" sz="1100">
            <a:latin typeface="Arial" pitchFamily="34" charset="0"/>
            <a:cs typeface="Arial" pitchFamily="34" charset="0"/>
          </a:endParaRPr>
        </a:p>
      </dgm:t>
    </dgm:pt>
    <dgm:pt modelId="{F3D8B52C-D800-43E3-8D08-D981B191C90B}" type="parTrans" cxnId="{01914F60-5451-45E9-86C7-2CB8FDE8C7ED}">
      <dgm:prSet/>
      <dgm:spPr/>
      <dgm:t>
        <a:bodyPr/>
        <a:lstStyle/>
        <a:p>
          <a:endParaRPr lang="es-ES"/>
        </a:p>
      </dgm:t>
    </dgm:pt>
    <dgm:pt modelId="{2D843969-5807-4926-AB60-A2077B50867E}" type="sibTrans" cxnId="{01914F60-5451-45E9-86C7-2CB8FDE8C7ED}">
      <dgm:prSet/>
      <dgm:spPr/>
      <dgm:t>
        <a:bodyPr/>
        <a:lstStyle/>
        <a:p>
          <a:endParaRPr lang="es-ES"/>
        </a:p>
      </dgm:t>
    </dgm:pt>
    <dgm:pt modelId="{33A64781-20FB-4D35-9411-D94EFB8E3360}">
      <dgm:prSet phldrT="[Texto]" custT="1"/>
      <dgm:spPr/>
      <dgm:t>
        <a:bodyPr/>
        <a:lstStyle/>
        <a:p>
          <a:r>
            <a:rPr lang="es-ES" sz="1100" b="1">
              <a:latin typeface="Arial" pitchFamily="34" charset="0"/>
              <a:cs typeface="Arial" pitchFamily="34" charset="0"/>
            </a:rPr>
            <a:t>Los elementos de competencia, </a:t>
          </a:r>
          <a:endParaRPr lang="es-ES" sz="1100">
            <a:latin typeface="Arial" pitchFamily="34" charset="0"/>
            <a:cs typeface="Arial" pitchFamily="34" charset="0"/>
          </a:endParaRPr>
        </a:p>
      </dgm:t>
    </dgm:pt>
    <dgm:pt modelId="{BAE42FAF-3753-4629-B6DC-296D3C2E1CF8}" type="parTrans" cxnId="{9A5C5B40-5349-4989-AF1A-0EDB16C970B0}">
      <dgm:prSet/>
      <dgm:spPr/>
      <dgm:t>
        <a:bodyPr/>
        <a:lstStyle/>
        <a:p>
          <a:endParaRPr lang="es-ES"/>
        </a:p>
      </dgm:t>
    </dgm:pt>
    <dgm:pt modelId="{E6619CE5-A6B7-41EB-A613-60AC31CDC83D}" type="sibTrans" cxnId="{9A5C5B40-5349-4989-AF1A-0EDB16C970B0}">
      <dgm:prSet/>
      <dgm:spPr/>
      <dgm:t>
        <a:bodyPr/>
        <a:lstStyle/>
        <a:p>
          <a:endParaRPr lang="es-ES"/>
        </a:p>
      </dgm:t>
    </dgm:pt>
    <dgm:pt modelId="{7DCB7B39-A1C2-432A-BEB7-D76D37DAFED9}">
      <dgm:prSet custT="1"/>
      <dgm:spPr/>
      <dgm:t>
        <a:bodyPr lIns="180000" rIns="180000"/>
        <a:lstStyle/>
        <a:p>
          <a:pPr algn="just">
            <a:lnSpc>
              <a:spcPct val="100000"/>
            </a:lnSpc>
            <a:spcAft>
              <a:spcPts val="0"/>
            </a:spcAft>
          </a:pPr>
          <a:r>
            <a:rPr lang="es-ES" sz="1100">
              <a:latin typeface="Arial" pitchFamily="34" charset="0"/>
              <a:cs typeface="Arial" pitchFamily="34" charset="0"/>
            </a:rPr>
            <a:t>Describe las competencias y capacidades requeridas para el desempeño de  una ocupación y se define como el desarrollo de conocimientos, destrezas y actitudes que permiten al individuo estar capacitado para desarrollar con éxito actividades de trabajo en su área profesional, adaptarse a nuevas situaciones y en muchos casos poder transferir esas competencias a áreas profesionales próximas.</a:t>
          </a:r>
        </a:p>
      </dgm:t>
    </dgm:pt>
    <dgm:pt modelId="{CC6A4CEA-9914-4126-9716-FF4B23DBE6EC}" type="parTrans" cxnId="{ADDD6A32-874B-471D-8A55-98ECBF66067E}">
      <dgm:prSet/>
      <dgm:spPr/>
      <dgm:t>
        <a:bodyPr/>
        <a:lstStyle/>
        <a:p>
          <a:endParaRPr lang="es-ES"/>
        </a:p>
      </dgm:t>
    </dgm:pt>
    <dgm:pt modelId="{C20FA615-8F88-4D1A-BD45-4D9671CFE086}" type="sibTrans" cxnId="{ADDD6A32-874B-471D-8A55-98ECBF66067E}">
      <dgm:prSet/>
      <dgm:spPr/>
      <dgm:t>
        <a:bodyPr/>
        <a:lstStyle/>
        <a:p>
          <a:endParaRPr lang="es-ES"/>
        </a:p>
      </dgm:t>
    </dgm:pt>
    <dgm:pt modelId="{E2805F0C-519A-4B1D-A08D-624C04B59D35}">
      <dgm:prSet custT="1"/>
      <dgm:spPr/>
      <dgm:t>
        <a:bodyPr lIns="180000" tIns="180000" rIns="180000" bIns="180000"/>
        <a:lstStyle/>
        <a:p>
          <a:pPr algn="just"/>
          <a:r>
            <a:rPr lang="es-ES" sz="1100">
              <a:latin typeface="Arial" pitchFamily="34" charset="0"/>
              <a:cs typeface="Arial" pitchFamily="34" charset="0"/>
            </a:rPr>
            <a:t>Incluye el conjunto de elementos de competencias, con valor y significado en el desempeño de un trabajo. La unidad no sólo se refiere a las funciones directamente relacionadas con el objetivo del empleo, sino que incorpora   también elementos relacionados con la seguridad, la calidad y las relaciones de trabajo.</a:t>
          </a:r>
        </a:p>
      </dgm:t>
    </dgm:pt>
    <dgm:pt modelId="{B1337706-D62C-48CD-BF0E-05FB27D5BB86}" type="parTrans" cxnId="{B92CD8DE-584C-4221-8676-0C0584DB8ADD}">
      <dgm:prSet/>
      <dgm:spPr/>
      <dgm:t>
        <a:bodyPr/>
        <a:lstStyle/>
        <a:p>
          <a:endParaRPr lang="es-ES"/>
        </a:p>
      </dgm:t>
    </dgm:pt>
    <dgm:pt modelId="{953E8647-D737-4645-B3BE-9C89E7FBD7F1}" type="sibTrans" cxnId="{B92CD8DE-584C-4221-8676-0C0584DB8ADD}">
      <dgm:prSet/>
      <dgm:spPr/>
      <dgm:t>
        <a:bodyPr/>
        <a:lstStyle/>
        <a:p>
          <a:endParaRPr lang="es-ES"/>
        </a:p>
      </dgm:t>
    </dgm:pt>
    <dgm:pt modelId="{761AAABB-7794-4B96-B362-04A4543F5D05}">
      <dgm:prSet/>
      <dgm:spPr/>
      <dgm:t>
        <a:bodyPr lIns="180000" rIns="180000"/>
        <a:lstStyle/>
        <a:p>
          <a:pPr algn="just"/>
          <a:r>
            <a:rPr lang="es-ES">
              <a:latin typeface="Arial" pitchFamily="34" charset="0"/>
              <a:cs typeface="Arial" pitchFamily="34" charset="0"/>
            </a:rPr>
            <a:t>Describen lo que una persona debe ser capaz de hacer en las situaciones reales de trabajo. Por tanto se refiere a la acción, comportamiento o resultado que el trabajador debe demostrar que </a:t>
          </a:r>
          <a:r>
            <a:rPr lang="es-ES" i="1">
              <a:latin typeface="Arial" pitchFamily="34" charset="0"/>
              <a:cs typeface="Arial" pitchFamily="34" charset="0"/>
            </a:rPr>
            <a:t>sabe hacer</a:t>
          </a:r>
          <a:r>
            <a:rPr lang="es-ES">
              <a:latin typeface="Arial" pitchFamily="34" charset="0"/>
              <a:cs typeface="Arial" pitchFamily="34" charset="0"/>
            </a:rPr>
            <a:t>. </a:t>
          </a:r>
        </a:p>
      </dgm:t>
    </dgm:pt>
    <dgm:pt modelId="{02C5DEB3-D634-4387-BB7A-59858832E47B}" type="parTrans" cxnId="{529A3362-2137-4239-AA22-B34EDA16CD4D}">
      <dgm:prSet/>
      <dgm:spPr/>
      <dgm:t>
        <a:bodyPr/>
        <a:lstStyle/>
        <a:p>
          <a:endParaRPr lang="es-ES"/>
        </a:p>
      </dgm:t>
    </dgm:pt>
    <dgm:pt modelId="{FA019BA0-F17F-40F9-B141-263750B395DD}" type="sibTrans" cxnId="{529A3362-2137-4239-AA22-B34EDA16CD4D}">
      <dgm:prSet/>
      <dgm:spPr/>
      <dgm:t>
        <a:bodyPr/>
        <a:lstStyle/>
        <a:p>
          <a:endParaRPr lang="es-ES"/>
        </a:p>
      </dgm:t>
    </dgm:pt>
    <dgm:pt modelId="{2B310759-ED2F-49BE-9739-D0FF1FFBF7F7}">
      <dgm:prSet/>
      <dgm:spPr/>
      <dgm:t>
        <a:bodyPr/>
        <a:lstStyle/>
        <a:p>
          <a:r>
            <a:rPr lang="es-ES" b="1">
              <a:latin typeface="Arial" pitchFamily="34" charset="0"/>
              <a:cs typeface="Arial" pitchFamily="34" charset="0"/>
            </a:rPr>
            <a:t>Los criterios de desempeño, </a:t>
          </a:r>
          <a:endParaRPr lang="es-ES">
            <a:latin typeface="Arial" pitchFamily="34" charset="0"/>
            <a:cs typeface="Arial" pitchFamily="34" charset="0"/>
          </a:endParaRPr>
        </a:p>
      </dgm:t>
    </dgm:pt>
    <dgm:pt modelId="{DA1A646F-01E9-4D4D-8C7D-6CAA3361AF46}" type="parTrans" cxnId="{69BCE55A-11AC-458C-9973-09C8BC141A94}">
      <dgm:prSet/>
      <dgm:spPr/>
      <dgm:t>
        <a:bodyPr/>
        <a:lstStyle/>
        <a:p>
          <a:endParaRPr lang="es-ES"/>
        </a:p>
      </dgm:t>
    </dgm:pt>
    <dgm:pt modelId="{60BE6E1E-BEAB-4A07-AB61-5BE232E25C1F}" type="sibTrans" cxnId="{69BCE55A-11AC-458C-9973-09C8BC141A94}">
      <dgm:prSet/>
      <dgm:spPr/>
      <dgm:t>
        <a:bodyPr/>
        <a:lstStyle/>
        <a:p>
          <a:endParaRPr lang="es-ES"/>
        </a:p>
      </dgm:t>
    </dgm:pt>
    <dgm:pt modelId="{CBC7AF3D-29BD-4E61-AB00-593D377DD7F1}">
      <dgm:prSet/>
      <dgm:spPr/>
      <dgm:t>
        <a:bodyPr lIns="180000" rIns="180000"/>
        <a:lstStyle/>
        <a:p>
          <a:pPr algn="just"/>
          <a:r>
            <a:rPr lang="es-ES">
              <a:latin typeface="Arial" pitchFamily="34" charset="0"/>
              <a:cs typeface="Arial" pitchFamily="34" charset="0"/>
            </a:rPr>
            <a:t>se refieren a los resultados esperados en relación con cada elemento de competencia. Constituyen un enunciado evaluativo de la calidad que ese resultado debe presentar.  Se puede afirmar que los criterios de desempeño constituyen una descripción de los requisitos de calidad que deben evidenciarse como resultado del desempeño laboral y que permite establecer si el trabajador alcanza o no el resultado descrito en el elemento de competencia.</a:t>
          </a:r>
        </a:p>
      </dgm:t>
    </dgm:pt>
    <dgm:pt modelId="{43B71698-A2B3-4D80-AF1E-29BCAC604BB9}" type="parTrans" cxnId="{4E00F8A3-13C1-4B14-ACF0-B21030FE25F7}">
      <dgm:prSet/>
      <dgm:spPr/>
      <dgm:t>
        <a:bodyPr/>
        <a:lstStyle/>
        <a:p>
          <a:endParaRPr lang="es-ES"/>
        </a:p>
      </dgm:t>
    </dgm:pt>
    <dgm:pt modelId="{76A5663B-9DFB-4088-B4B6-3545120D8F98}" type="sibTrans" cxnId="{4E00F8A3-13C1-4B14-ACF0-B21030FE25F7}">
      <dgm:prSet/>
      <dgm:spPr/>
      <dgm:t>
        <a:bodyPr/>
        <a:lstStyle/>
        <a:p>
          <a:endParaRPr lang="es-ES"/>
        </a:p>
      </dgm:t>
    </dgm:pt>
    <dgm:pt modelId="{0972250F-D7ED-49DB-8FA8-E3F49DDAAE8E}" type="pres">
      <dgm:prSet presAssocID="{025C0451-D1FC-43E3-8417-0BE9B00446EF}" presName="linear" presStyleCnt="0">
        <dgm:presLayoutVars>
          <dgm:dir/>
          <dgm:animLvl val="lvl"/>
          <dgm:resizeHandles val="exact"/>
        </dgm:presLayoutVars>
      </dgm:prSet>
      <dgm:spPr/>
      <dgm:t>
        <a:bodyPr/>
        <a:lstStyle/>
        <a:p>
          <a:endParaRPr lang="es-ES"/>
        </a:p>
      </dgm:t>
    </dgm:pt>
    <dgm:pt modelId="{1BA01EFC-1705-4A9D-8265-E2C777F70328}" type="pres">
      <dgm:prSet presAssocID="{5F64A989-2623-479B-9EE3-8287D4D9A4F8}" presName="parentLin" presStyleCnt="0"/>
      <dgm:spPr/>
      <dgm:t>
        <a:bodyPr/>
        <a:lstStyle/>
        <a:p>
          <a:endParaRPr lang="es-ES"/>
        </a:p>
      </dgm:t>
    </dgm:pt>
    <dgm:pt modelId="{E5FDC892-CA1F-47B8-ACBC-D882C25D3D9C}" type="pres">
      <dgm:prSet presAssocID="{5F64A989-2623-479B-9EE3-8287D4D9A4F8}" presName="parentLeftMargin" presStyleLbl="node1" presStyleIdx="0" presStyleCnt="4"/>
      <dgm:spPr/>
      <dgm:t>
        <a:bodyPr/>
        <a:lstStyle/>
        <a:p>
          <a:endParaRPr lang="es-ES"/>
        </a:p>
      </dgm:t>
    </dgm:pt>
    <dgm:pt modelId="{BFF2BF2C-23E4-4D5F-B070-6E432118E447}" type="pres">
      <dgm:prSet presAssocID="{5F64A989-2623-479B-9EE3-8287D4D9A4F8}" presName="parentText" presStyleLbl="node1" presStyleIdx="0" presStyleCnt="4">
        <dgm:presLayoutVars>
          <dgm:chMax val="0"/>
          <dgm:bulletEnabled val="1"/>
        </dgm:presLayoutVars>
      </dgm:prSet>
      <dgm:spPr/>
      <dgm:t>
        <a:bodyPr/>
        <a:lstStyle/>
        <a:p>
          <a:endParaRPr lang="es-ES"/>
        </a:p>
      </dgm:t>
    </dgm:pt>
    <dgm:pt modelId="{63E63E67-4221-44F8-A043-39A1319AD7C6}" type="pres">
      <dgm:prSet presAssocID="{5F64A989-2623-479B-9EE3-8287D4D9A4F8}" presName="negativeSpace" presStyleCnt="0"/>
      <dgm:spPr/>
      <dgm:t>
        <a:bodyPr/>
        <a:lstStyle/>
        <a:p>
          <a:endParaRPr lang="es-ES"/>
        </a:p>
      </dgm:t>
    </dgm:pt>
    <dgm:pt modelId="{DD353A71-A940-4611-B189-4DD07019E390}" type="pres">
      <dgm:prSet presAssocID="{5F64A989-2623-479B-9EE3-8287D4D9A4F8}" presName="childText" presStyleLbl="conFgAcc1" presStyleIdx="0" presStyleCnt="4">
        <dgm:presLayoutVars>
          <dgm:bulletEnabled val="1"/>
        </dgm:presLayoutVars>
      </dgm:prSet>
      <dgm:spPr/>
      <dgm:t>
        <a:bodyPr/>
        <a:lstStyle/>
        <a:p>
          <a:endParaRPr lang="es-ES"/>
        </a:p>
      </dgm:t>
    </dgm:pt>
    <dgm:pt modelId="{B6CB0B83-F9F4-4BFF-82BE-0C26C81EAB62}" type="pres">
      <dgm:prSet presAssocID="{E678980B-4079-4B19-A2A0-4C5E9BC712B1}" presName="spaceBetweenRectangles" presStyleCnt="0"/>
      <dgm:spPr/>
      <dgm:t>
        <a:bodyPr/>
        <a:lstStyle/>
        <a:p>
          <a:endParaRPr lang="es-ES"/>
        </a:p>
      </dgm:t>
    </dgm:pt>
    <dgm:pt modelId="{A716F84D-FCCB-4794-B02B-CD349AD5A961}" type="pres">
      <dgm:prSet presAssocID="{4BAA9E07-3114-4014-9332-E97B7D0DC22E}" presName="parentLin" presStyleCnt="0"/>
      <dgm:spPr/>
      <dgm:t>
        <a:bodyPr/>
        <a:lstStyle/>
        <a:p>
          <a:endParaRPr lang="es-ES"/>
        </a:p>
      </dgm:t>
    </dgm:pt>
    <dgm:pt modelId="{9C31FE50-CE67-4406-AB37-39182B5B7344}" type="pres">
      <dgm:prSet presAssocID="{4BAA9E07-3114-4014-9332-E97B7D0DC22E}" presName="parentLeftMargin" presStyleLbl="node1" presStyleIdx="0" presStyleCnt="4"/>
      <dgm:spPr/>
      <dgm:t>
        <a:bodyPr/>
        <a:lstStyle/>
        <a:p>
          <a:endParaRPr lang="es-ES"/>
        </a:p>
      </dgm:t>
    </dgm:pt>
    <dgm:pt modelId="{A30B4E1C-4440-4015-8F8B-C8E4BD7CADBB}" type="pres">
      <dgm:prSet presAssocID="{4BAA9E07-3114-4014-9332-E97B7D0DC22E}" presName="parentText" presStyleLbl="node1" presStyleIdx="1" presStyleCnt="4">
        <dgm:presLayoutVars>
          <dgm:chMax val="0"/>
          <dgm:bulletEnabled val="1"/>
        </dgm:presLayoutVars>
      </dgm:prSet>
      <dgm:spPr/>
      <dgm:t>
        <a:bodyPr/>
        <a:lstStyle/>
        <a:p>
          <a:endParaRPr lang="es-ES"/>
        </a:p>
      </dgm:t>
    </dgm:pt>
    <dgm:pt modelId="{95193BDD-8FE8-41D5-80BD-B56EDB23F503}" type="pres">
      <dgm:prSet presAssocID="{4BAA9E07-3114-4014-9332-E97B7D0DC22E}" presName="negativeSpace" presStyleCnt="0"/>
      <dgm:spPr/>
      <dgm:t>
        <a:bodyPr/>
        <a:lstStyle/>
        <a:p>
          <a:endParaRPr lang="es-ES"/>
        </a:p>
      </dgm:t>
    </dgm:pt>
    <dgm:pt modelId="{EC5A6AC4-036B-4D7D-AF6A-C3EF52B980C4}" type="pres">
      <dgm:prSet presAssocID="{4BAA9E07-3114-4014-9332-E97B7D0DC22E}" presName="childText" presStyleLbl="conFgAcc1" presStyleIdx="1" presStyleCnt="4" custScaleY="85528">
        <dgm:presLayoutVars>
          <dgm:bulletEnabled val="1"/>
        </dgm:presLayoutVars>
      </dgm:prSet>
      <dgm:spPr/>
      <dgm:t>
        <a:bodyPr/>
        <a:lstStyle/>
        <a:p>
          <a:endParaRPr lang="es-ES"/>
        </a:p>
      </dgm:t>
    </dgm:pt>
    <dgm:pt modelId="{1B15B5F4-8846-4AFB-A609-08DD575536DD}" type="pres">
      <dgm:prSet presAssocID="{2D843969-5807-4926-AB60-A2077B50867E}" presName="spaceBetweenRectangles" presStyleCnt="0"/>
      <dgm:spPr/>
      <dgm:t>
        <a:bodyPr/>
        <a:lstStyle/>
        <a:p>
          <a:endParaRPr lang="es-ES"/>
        </a:p>
      </dgm:t>
    </dgm:pt>
    <dgm:pt modelId="{B305B758-3174-45B3-944A-F247E0B0080F}" type="pres">
      <dgm:prSet presAssocID="{33A64781-20FB-4D35-9411-D94EFB8E3360}" presName="parentLin" presStyleCnt="0"/>
      <dgm:spPr/>
      <dgm:t>
        <a:bodyPr/>
        <a:lstStyle/>
        <a:p>
          <a:endParaRPr lang="es-ES"/>
        </a:p>
      </dgm:t>
    </dgm:pt>
    <dgm:pt modelId="{7ECFDD07-37F6-4D98-A9A6-9724E0F0D097}" type="pres">
      <dgm:prSet presAssocID="{33A64781-20FB-4D35-9411-D94EFB8E3360}" presName="parentLeftMargin" presStyleLbl="node1" presStyleIdx="1" presStyleCnt="4"/>
      <dgm:spPr/>
      <dgm:t>
        <a:bodyPr/>
        <a:lstStyle/>
        <a:p>
          <a:endParaRPr lang="es-ES"/>
        </a:p>
      </dgm:t>
    </dgm:pt>
    <dgm:pt modelId="{1FBA2EE2-38A2-41BD-AC9B-6E771EA86812}" type="pres">
      <dgm:prSet presAssocID="{33A64781-20FB-4D35-9411-D94EFB8E3360}" presName="parentText" presStyleLbl="node1" presStyleIdx="2" presStyleCnt="4">
        <dgm:presLayoutVars>
          <dgm:chMax val="0"/>
          <dgm:bulletEnabled val="1"/>
        </dgm:presLayoutVars>
      </dgm:prSet>
      <dgm:spPr/>
      <dgm:t>
        <a:bodyPr/>
        <a:lstStyle/>
        <a:p>
          <a:endParaRPr lang="es-ES"/>
        </a:p>
      </dgm:t>
    </dgm:pt>
    <dgm:pt modelId="{2089FE00-33A9-4901-9298-E692535C098D}" type="pres">
      <dgm:prSet presAssocID="{33A64781-20FB-4D35-9411-D94EFB8E3360}" presName="negativeSpace" presStyleCnt="0"/>
      <dgm:spPr/>
      <dgm:t>
        <a:bodyPr/>
        <a:lstStyle/>
        <a:p>
          <a:endParaRPr lang="es-ES"/>
        </a:p>
      </dgm:t>
    </dgm:pt>
    <dgm:pt modelId="{4D4DA746-F018-40A5-A664-00D0BE73F946}" type="pres">
      <dgm:prSet presAssocID="{33A64781-20FB-4D35-9411-D94EFB8E3360}" presName="childText" presStyleLbl="conFgAcc1" presStyleIdx="2" presStyleCnt="4">
        <dgm:presLayoutVars>
          <dgm:bulletEnabled val="1"/>
        </dgm:presLayoutVars>
      </dgm:prSet>
      <dgm:spPr/>
      <dgm:t>
        <a:bodyPr/>
        <a:lstStyle/>
        <a:p>
          <a:endParaRPr lang="es-ES"/>
        </a:p>
      </dgm:t>
    </dgm:pt>
    <dgm:pt modelId="{652864C5-9F84-4D9C-B810-824488344BFF}" type="pres">
      <dgm:prSet presAssocID="{E6619CE5-A6B7-41EB-A613-60AC31CDC83D}" presName="spaceBetweenRectangles" presStyleCnt="0"/>
      <dgm:spPr/>
      <dgm:t>
        <a:bodyPr/>
        <a:lstStyle/>
        <a:p>
          <a:endParaRPr lang="es-ES"/>
        </a:p>
      </dgm:t>
    </dgm:pt>
    <dgm:pt modelId="{C9CDF034-01F5-4002-A108-11247B40CEB8}" type="pres">
      <dgm:prSet presAssocID="{2B310759-ED2F-49BE-9739-D0FF1FFBF7F7}" presName="parentLin" presStyleCnt="0"/>
      <dgm:spPr/>
      <dgm:t>
        <a:bodyPr/>
        <a:lstStyle/>
        <a:p>
          <a:endParaRPr lang="es-ES"/>
        </a:p>
      </dgm:t>
    </dgm:pt>
    <dgm:pt modelId="{F655BA3F-6181-4114-8694-BC98C0B9FE58}" type="pres">
      <dgm:prSet presAssocID="{2B310759-ED2F-49BE-9739-D0FF1FFBF7F7}" presName="parentLeftMargin" presStyleLbl="node1" presStyleIdx="2" presStyleCnt="4"/>
      <dgm:spPr/>
      <dgm:t>
        <a:bodyPr/>
        <a:lstStyle/>
        <a:p>
          <a:endParaRPr lang="es-ES"/>
        </a:p>
      </dgm:t>
    </dgm:pt>
    <dgm:pt modelId="{BC43FFFF-3DC4-469D-9F3B-47C8B26C371D}" type="pres">
      <dgm:prSet presAssocID="{2B310759-ED2F-49BE-9739-D0FF1FFBF7F7}" presName="parentText" presStyleLbl="node1" presStyleIdx="3" presStyleCnt="4">
        <dgm:presLayoutVars>
          <dgm:chMax val="0"/>
          <dgm:bulletEnabled val="1"/>
        </dgm:presLayoutVars>
      </dgm:prSet>
      <dgm:spPr/>
      <dgm:t>
        <a:bodyPr/>
        <a:lstStyle/>
        <a:p>
          <a:endParaRPr lang="es-ES"/>
        </a:p>
      </dgm:t>
    </dgm:pt>
    <dgm:pt modelId="{7CBE16C9-9850-47B3-9764-7E59AD9D22B8}" type="pres">
      <dgm:prSet presAssocID="{2B310759-ED2F-49BE-9739-D0FF1FFBF7F7}" presName="negativeSpace" presStyleCnt="0"/>
      <dgm:spPr/>
      <dgm:t>
        <a:bodyPr/>
        <a:lstStyle/>
        <a:p>
          <a:endParaRPr lang="es-ES"/>
        </a:p>
      </dgm:t>
    </dgm:pt>
    <dgm:pt modelId="{A82864C4-1766-4DD6-948A-0DF81F490E28}" type="pres">
      <dgm:prSet presAssocID="{2B310759-ED2F-49BE-9739-D0FF1FFBF7F7}" presName="childText" presStyleLbl="conFgAcc1" presStyleIdx="3" presStyleCnt="4">
        <dgm:presLayoutVars>
          <dgm:bulletEnabled val="1"/>
        </dgm:presLayoutVars>
      </dgm:prSet>
      <dgm:spPr/>
      <dgm:t>
        <a:bodyPr/>
        <a:lstStyle/>
        <a:p>
          <a:endParaRPr lang="es-ES"/>
        </a:p>
      </dgm:t>
    </dgm:pt>
  </dgm:ptLst>
  <dgm:cxnLst>
    <dgm:cxn modelId="{8658832F-AF56-49B1-A922-EC435A7C3D34}" type="presOf" srcId="{5F64A989-2623-479B-9EE3-8287D4D9A4F8}" destId="{BFF2BF2C-23E4-4D5F-B070-6E432118E447}" srcOrd="1" destOrd="0" presId="urn:microsoft.com/office/officeart/2005/8/layout/list1"/>
    <dgm:cxn modelId="{0C5EE39B-8A08-43D4-BEA2-920763DC4019}" type="presOf" srcId="{4BAA9E07-3114-4014-9332-E97B7D0DC22E}" destId="{A30B4E1C-4440-4015-8F8B-C8E4BD7CADBB}" srcOrd="1" destOrd="0" presId="urn:microsoft.com/office/officeart/2005/8/layout/list1"/>
    <dgm:cxn modelId="{773E4382-D0F7-4ABB-89B7-A3C5964C24A3}" srcId="{025C0451-D1FC-43E3-8417-0BE9B00446EF}" destId="{5F64A989-2623-479B-9EE3-8287D4D9A4F8}" srcOrd="0" destOrd="0" parTransId="{2CDDDAD5-165B-4516-AE97-F09E7E8D4CED}" sibTransId="{E678980B-4079-4B19-A2A0-4C5E9BC712B1}"/>
    <dgm:cxn modelId="{9A5C5B40-5349-4989-AF1A-0EDB16C970B0}" srcId="{025C0451-D1FC-43E3-8417-0BE9B00446EF}" destId="{33A64781-20FB-4D35-9411-D94EFB8E3360}" srcOrd="2" destOrd="0" parTransId="{BAE42FAF-3753-4629-B6DC-296D3C2E1CF8}" sibTransId="{E6619CE5-A6B7-41EB-A613-60AC31CDC83D}"/>
    <dgm:cxn modelId="{F2155FE0-5ED0-46CB-94C7-85DED3CCF9FD}" type="presOf" srcId="{025C0451-D1FC-43E3-8417-0BE9B00446EF}" destId="{0972250F-D7ED-49DB-8FA8-E3F49DDAAE8E}" srcOrd="0" destOrd="0" presId="urn:microsoft.com/office/officeart/2005/8/layout/list1"/>
    <dgm:cxn modelId="{043B834E-7E40-4E80-BBD1-D043DAE46175}" type="presOf" srcId="{761AAABB-7794-4B96-B362-04A4543F5D05}" destId="{4D4DA746-F018-40A5-A664-00D0BE73F946}" srcOrd="0" destOrd="0" presId="urn:microsoft.com/office/officeart/2005/8/layout/list1"/>
    <dgm:cxn modelId="{529A3362-2137-4239-AA22-B34EDA16CD4D}" srcId="{33A64781-20FB-4D35-9411-D94EFB8E3360}" destId="{761AAABB-7794-4B96-B362-04A4543F5D05}" srcOrd="0" destOrd="0" parTransId="{02C5DEB3-D634-4387-BB7A-59858832E47B}" sibTransId="{FA019BA0-F17F-40F9-B141-263750B395DD}"/>
    <dgm:cxn modelId="{AE3700DE-3297-4CA4-A71E-903301B89993}" type="presOf" srcId="{CBC7AF3D-29BD-4E61-AB00-593D377DD7F1}" destId="{A82864C4-1766-4DD6-948A-0DF81F490E28}" srcOrd="0" destOrd="0" presId="urn:microsoft.com/office/officeart/2005/8/layout/list1"/>
    <dgm:cxn modelId="{B30E4A13-7696-4AE1-A897-673E2737D3BD}" type="presOf" srcId="{4BAA9E07-3114-4014-9332-E97B7D0DC22E}" destId="{9C31FE50-CE67-4406-AB37-39182B5B7344}" srcOrd="0" destOrd="0" presId="urn:microsoft.com/office/officeart/2005/8/layout/list1"/>
    <dgm:cxn modelId="{60164E0F-22DD-4516-839D-B10EDD8E7C28}" type="presOf" srcId="{2B310759-ED2F-49BE-9739-D0FF1FFBF7F7}" destId="{F655BA3F-6181-4114-8694-BC98C0B9FE58}" srcOrd="0" destOrd="0" presId="urn:microsoft.com/office/officeart/2005/8/layout/list1"/>
    <dgm:cxn modelId="{69BCE55A-11AC-458C-9973-09C8BC141A94}" srcId="{025C0451-D1FC-43E3-8417-0BE9B00446EF}" destId="{2B310759-ED2F-49BE-9739-D0FF1FFBF7F7}" srcOrd="3" destOrd="0" parTransId="{DA1A646F-01E9-4D4D-8C7D-6CAA3361AF46}" sibTransId="{60BE6E1E-BEAB-4A07-AB61-5BE232E25C1F}"/>
    <dgm:cxn modelId="{B92CD8DE-584C-4221-8676-0C0584DB8ADD}" srcId="{4BAA9E07-3114-4014-9332-E97B7D0DC22E}" destId="{E2805F0C-519A-4B1D-A08D-624C04B59D35}" srcOrd="0" destOrd="0" parTransId="{B1337706-D62C-48CD-BF0E-05FB27D5BB86}" sibTransId="{953E8647-D737-4645-B3BE-9C89E7FBD7F1}"/>
    <dgm:cxn modelId="{ADDD6A32-874B-471D-8A55-98ECBF66067E}" srcId="{5F64A989-2623-479B-9EE3-8287D4D9A4F8}" destId="{7DCB7B39-A1C2-432A-BEB7-D76D37DAFED9}" srcOrd="0" destOrd="0" parTransId="{CC6A4CEA-9914-4126-9716-FF4B23DBE6EC}" sibTransId="{C20FA615-8F88-4D1A-BD45-4D9671CFE086}"/>
    <dgm:cxn modelId="{DFA649CB-1C0A-40BE-97CF-7D574CD40C42}" type="presOf" srcId="{E2805F0C-519A-4B1D-A08D-624C04B59D35}" destId="{EC5A6AC4-036B-4D7D-AF6A-C3EF52B980C4}" srcOrd="0" destOrd="0" presId="urn:microsoft.com/office/officeart/2005/8/layout/list1"/>
    <dgm:cxn modelId="{01914F60-5451-45E9-86C7-2CB8FDE8C7ED}" srcId="{025C0451-D1FC-43E3-8417-0BE9B00446EF}" destId="{4BAA9E07-3114-4014-9332-E97B7D0DC22E}" srcOrd="1" destOrd="0" parTransId="{F3D8B52C-D800-43E3-8D08-D981B191C90B}" sibTransId="{2D843969-5807-4926-AB60-A2077B50867E}"/>
    <dgm:cxn modelId="{F5C2D5A6-1EF6-458A-8C85-F75118E60D74}" type="presOf" srcId="{7DCB7B39-A1C2-432A-BEB7-D76D37DAFED9}" destId="{DD353A71-A940-4611-B189-4DD07019E390}" srcOrd="0" destOrd="0" presId="urn:microsoft.com/office/officeart/2005/8/layout/list1"/>
    <dgm:cxn modelId="{8DA956BE-4B4A-4B44-A719-25710C9798FA}" type="presOf" srcId="{2B310759-ED2F-49BE-9739-D0FF1FFBF7F7}" destId="{BC43FFFF-3DC4-469D-9F3B-47C8B26C371D}" srcOrd="1" destOrd="0" presId="urn:microsoft.com/office/officeart/2005/8/layout/list1"/>
    <dgm:cxn modelId="{AAD0E2D1-28B7-4692-9864-15A38CCAA152}" type="presOf" srcId="{33A64781-20FB-4D35-9411-D94EFB8E3360}" destId="{7ECFDD07-37F6-4D98-A9A6-9724E0F0D097}" srcOrd="0" destOrd="0" presId="urn:microsoft.com/office/officeart/2005/8/layout/list1"/>
    <dgm:cxn modelId="{4E00F8A3-13C1-4B14-ACF0-B21030FE25F7}" srcId="{2B310759-ED2F-49BE-9739-D0FF1FFBF7F7}" destId="{CBC7AF3D-29BD-4E61-AB00-593D377DD7F1}" srcOrd="0" destOrd="0" parTransId="{43B71698-A2B3-4D80-AF1E-29BCAC604BB9}" sibTransId="{76A5663B-9DFB-4088-B4B6-3545120D8F98}"/>
    <dgm:cxn modelId="{9C40A70A-58AB-4AC6-B6D8-FBE22391850E}" type="presOf" srcId="{33A64781-20FB-4D35-9411-D94EFB8E3360}" destId="{1FBA2EE2-38A2-41BD-AC9B-6E771EA86812}" srcOrd="1" destOrd="0" presId="urn:microsoft.com/office/officeart/2005/8/layout/list1"/>
    <dgm:cxn modelId="{C071EC9F-7EB8-4FE5-A45F-4CECD4774F26}" type="presOf" srcId="{5F64A989-2623-479B-9EE3-8287D4D9A4F8}" destId="{E5FDC892-CA1F-47B8-ACBC-D882C25D3D9C}" srcOrd="0" destOrd="0" presId="urn:microsoft.com/office/officeart/2005/8/layout/list1"/>
    <dgm:cxn modelId="{051C67FC-0E01-460C-82E3-4F7C56FA1798}" type="presParOf" srcId="{0972250F-D7ED-49DB-8FA8-E3F49DDAAE8E}" destId="{1BA01EFC-1705-4A9D-8265-E2C777F70328}" srcOrd="0" destOrd="0" presId="urn:microsoft.com/office/officeart/2005/8/layout/list1"/>
    <dgm:cxn modelId="{2B83DC9C-4B39-4D62-9D44-92EBEB482597}" type="presParOf" srcId="{1BA01EFC-1705-4A9D-8265-E2C777F70328}" destId="{E5FDC892-CA1F-47B8-ACBC-D882C25D3D9C}" srcOrd="0" destOrd="0" presId="urn:microsoft.com/office/officeart/2005/8/layout/list1"/>
    <dgm:cxn modelId="{1D1F38C2-E308-4D37-90F2-A177932194CA}" type="presParOf" srcId="{1BA01EFC-1705-4A9D-8265-E2C777F70328}" destId="{BFF2BF2C-23E4-4D5F-B070-6E432118E447}" srcOrd="1" destOrd="0" presId="urn:microsoft.com/office/officeart/2005/8/layout/list1"/>
    <dgm:cxn modelId="{FD1331C7-0C2C-4C2C-A1EB-53F69B459707}" type="presParOf" srcId="{0972250F-D7ED-49DB-8FA8-E3F49DDAAE8E}" destId="{63E63E67-4221-44F8-A043-39A1319AD7C6}" srcOrd="1" destOrd="0" presId="urn:microsoft.com/office/officeart/2005/8/layout/list1"/>
    <dgm:cxn modelId="{0C1D7426-1670-46FA-8EDA-53C836A215A1}" type="presParOf" srcId="{0972250F-D7ED-49DB-8FA8-E3F49DDAAE8E}" destId="{DD353A71-A940-4611-B189-4DD07019E390}" srcOrd="2" destOrd="0" presId="urn:microsoft.com/office/officeart/2005/8/layout/list1"/>
    <dgm:cxn modelId="{4BE48D35-74A4-4C54-8714-BD40EE0B174E}" type="presParOf" srcId="{0972250F-D7ED-49DB-8FA8-E3F49DDAAE8E}" destId="{B6CB0B83-F9F4-4BFF-82BE-0C26C81EAB62}" srcOrd="3" destOrd="0" presId="urn:microsoft.com/office/officeart/2005/8/layout/list1"/>
    <dgm:cxn modelId="{A0E2162E-E19F-4A1B-B67A-FBD567EB57DA}" type="presParOf" srcId="{0972250F-D7ED-49DB-8FA8-E3F49DDAAE8E}" destId="{A716F84D-FCCB-4794-B02B-CD349AD5A961}" srcOrd="4" destOrd="0" presId="urn:microsoft.com/office/officeart/2005/8/layout/list1"/>
    <dgm:cxn modelId="{F2E113FE-F495-4A61-BD51-26E3FFB26C78}" type="presParOf" srcId="{A716F84D-FCCB-4794-B02B-CD349AD5A961}" destId="{9C31FE50-CE67-4406-AB37-39182B5B7344}" srcOrd="0" destOrd="0" presId="urn:microsoft.com/office/officeart/2005/8/layout/list1"/>
    <dgm:cxn modelId="{8B683BC3-2D5C-4561-97B6-A5684543760E}" type="presParOf" srcId="{A716F84D-FCCB-4794-B02B-CD349AD5A961}" destId="{A30B4E1C-4440-4015-8F8B-C8E4BD7CADBB}" srcOrd="1" destOrd="0" presId="urn:microsoft.com/office/officeart/2005/8/layout/list1"/>
    <dgm:cxn modelId="{478A6E77-AA18-403A-84B2-64E6DE94D1CF}" type="presParOf" srcId="{0972250F-D7ED-49DB-8FA8-E3F49DDAAE8E}" destId="{95193BDD-8FE8-41D5-80BD-B56EDB23F503}" srcOrd="5" destOrd="0" presId="urn:microsoft.com/office/officeart/2005/8/layout/list1"/>
    <dgm:cxn modelId="{7B3D678E-2E8A-4B47-87C9-C3C5284CACC4}" type="presParOf" srcId="{0972250F-D7ED-49DB-8FA8-E3F49DDAAE8E}" destId="{EC5A6AC4-036B-4D7D-AF6A-C3EF52B980C4}" srcOrd="6" destOrd="0" presId="urn:microsoft.com/office/officeart/2005/8/layout/list1"/>
    <dgm:cxn modelId="{FBA2220A-99BA-4A49-A839-803926000D11}" type="presParOf" srcId="{0972250F-D7ED-49DB-8FA8-E3F49DDAAE8E}" destId="{1B15B5F4-8846-4AFB-A609-08DD575536DD}" srcOrd="7" destOrd="0" presId="urn:microsoft.com/office/officeart/2005/8/layout/list1"/>
    <dgm:cxn modelId="{8F5E0621-E663-4C21-8430-F0D44BC448DD}" type="presParOf" srcId="{0972250F-D7ED-49DB-8FA8-E3F49DDAAE8E}" destId="{B305B758-3174-45B3-944A-F247E0B0080F}" srcOrd="8" destOrd="0" presId="urn:microsoft.com/office/officeart/2005/8/layout/list1"/>
    <dgm:cxn modelId="{ACCFC234-D268-4454-8165-B5462480D90B}" type="presParOf" srcId="{B305B758-3174-45B3-944A-F247E0B0080F}" destId="{7ECFDD07-37F6-4D98-A9A6-9724E0F0D097}" srcOrd="0" destOrd="0" presId="urn:microsoft.com/office/officeart/2005/8/layout/list1"/>
    <dgm:cxn modelId="{7F16522B-DDB7-4CB0-904F-41118D6897DF}" type="presParOf" srcId="{B305B758-3174-45B3-944A-F247E0B0080F}" destId="{1FBA2EE2-38A2-41BD-AC9B-6E771EA86812}" srcOrd="1" destOrd="0" presId="urn:microsoft.com/office/officeart/2005/8/layout/list1"/>
    <dgm:cxn modelId="{3D637534-AB32-4609-9760-8E0B7AF0BF4B}" type="presParOf" srcId="{0972250F-D7ED-49DB-8FA8-E3F49DDAAE8E}" destId="{2089FE00-33A9-4901-9298-E692535C098D}" srcOrd="9" destOrd="0" presId="urn:microsoft.com/office/officeart/2005/8/layout/list1"/>
    <dgm:cxn modelId="{C74DE553-CE0F-46A3-80C5-72A92A1B7B9F}" type="presParOf" srcId="{0972250F-D7ED-49DB-8FA8-E3F49DDAAE8E}" destId="{4D4DA746-F018-40A5-A664-00D0BE73F946}" srcOrd="10" destOrd="0" presId="urn:microsoft.com/office/officeart/2005/8/layout/list1"/>
    <dgm:cxn modelId="{DCA7427D-54F0-4210-A2AC-1220F0753CE4}" type="presParOf" srcId="{0972250F-D7ED-49DB-8FA8-E3F49DDAAE8E}" destId="{652864C5-9F84-4D9C-B810-824488344BFF}" srcOrd="11" destOrd="0" presId="urn:microsoft.com/office/officeart/2005/8/layout/list1"/>
    <dgm:cxn modelId="{F0DC3BDB-9703-488F-B17D-3691C5B00557}" type="presParOf" srcId="{0972250F-D7ED-49DB-8FA8-E3F49DDAAE8E}" destId="{C9CDF034-01F5-4002-A108-11247B40CEB8}" srcOrd="12" destOrd="0" presId="urn:microsoft.com/office/officeart/2005/8/layout/list1"/>
    <dgm:cxn modelId="{C66449C0-31D5-471C-A905-38BB9455A1DB}" type="presParOf" srcId="{C9CDF034-01F5-4002-A108-11247B40CEB8}" destId="{F655BA3F-6181-4114-8694-BC98C0B9FE58}" srcOrd="0" destOrd="0" presId="urn:microsoft.com/office/officeart/2005/8/layout/list1"/>
    <dgm:cxn modelId="{F63792AC-0FAA-4797-85B2-274F5CC955C4}" type="presParOf" srcId="{C9CDF034-01F5-4002-A108-11247B40CEB8}" destId="{BC43FFFF-3DC4-469D-9F3B-47C8B26C371D}" srcOrd="1" destOrd="0" presId="urn:microsoft.com/office/officeart/2005/8/layout/list1"/>
    <dgm:cxn modelId="{93508BAB-364C-4C17-84FE-F1C6907319C3}" type="presParOf" srcId="{0972250F-D7ED-49DB-8FA8-E3F49DDAAE8E}" destId="{7CBE16C9-9850-47B3-9764-7E59AD9D22B8}" srcOrd="13" destOrd="0" presId="urn:microsoft.com/office/officeart/2005/8/layout/list1"/>
    <dgm:cxn modelId="{82D6DD91-75D6-42CE-A6B0-9D34759EF41E}" type="presParOf" srcId="{0972250F-D7ED-49DB-8FA8-E3F49DDAAE8E}" destId="{A82864C4-1766-4DD6-948A-0DF81F490E28}" srcOrd="14" destOrd="0" presId="urn:microsoft.com/office/officeart/2005/8/layout/list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CC4BBCF-5D4D-4968-B6B2-A3717B7DED9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ES"/>
        </a:p>
      </dgm:t>
    </dgm:pt>
    <dgm:pt modelId="{D414CAC8-4390-45CA-B741-B095D9214EA9}">
      <dgm:prSet phldrT="[Texto]" custT="1"/>
      <dgm:spPr>
        <a:solidFill>
          <a:srgbClr val="76A776">
            <a:alpha val="50196"/>
          </a:srgbClr>
        </a:solidFill>
      </dgm:spPr>
      <dgm:t>
        <a:bodyPr/>
        <a:lstStyle/>
        <a:p>
          <a:pPr algn="just"/>
          <a:r>
            <a:rPr lang="es-ES" sz="1100" b="0">
              <a:solidFill>
                <a:schemeClr val="tx1"/>
              </a:solidFill>
            </a:rPr>
            <a:t>4.1. </a:t>
          </a:r>
          <a:r>
            <a:rPr lang="es-ES" sz="1100">
              <a:solidFill>
                <a:sysClr val="windowText" lastClr="000000"/>
              </a:solidFill>
            </a:rPr>
            <a:t>Determinar la cantidad de materia prima, insumos, aditivos y recursos humanos a ser utilizados </a:t>
          </a:r>
          <a:endParaRPr lang="es-ES" sz="1100" b="0">
            <a:solidFill>
              <a:sysClr val="windowText" lastClr="000000"/>
            </a:solidFill>
          </a:endParaRPr>
        </a:p>
      </dgm:t>
    </dgm:pt>
    <dgm:pt modelId="{F5082078-1535-42EB-B866-9E6C1E659BE1}" type="parTrans" cxnId="{44A0DDDC-B495-459A-820E-F6560AEABF3A}">
      <dgm:prSet/>
      <dgm:spPr/>
      <dgm:t>
        <a:bodyPr/>
        <a:lstStyle/>
        <a:p>
          <a:pPr algn="just"/>
          <a:endParaRPr lang="es-ES" sz="1600">
            <a:solidFill>
              <a:schemeClr val="tx1"/>
            </a:solidFill>
          </a:endParaRPr>
        </a:p>
      </dgm:t>
    </dgm:pt>
    <dgm:pt modelId="{547B723D-325D-4B37-B4F5-A0CCACF7D7CB}" type="sibTrans" cxnId="{44A0DDDC-B495-459A-820E-F6560AEABF3A}">
      <dgm:prSet/>
      <dgm:spPr/>
      <dgm:t>
        <a:bodyPr/>
        <a:lstStyle/>
        <a:p>
          <a:pPr algn="just"/>
          <a:endParaRPr lang="es-ES" sz="1600">
            <a:solidFill>
              <a:schemeClr val="tx1"/>
            </a:solidFill>
          </a:endParaRPr>
        </a:p>
      </dgm:t>
    </dgm:pt>
    <dgm:pt modelId="{3BECFFC5-7330-484B-A856-27CFF488DDFA}">
      <dgm:prSet custT="1"/>
      <dgm:spPr>
        <a:solidFill>
          <a:srgbClr val="72A376">
            <a:alpha val="50196"/>
          </a:srgbClr>
        </a:solidFill>
      </dgm:spPr>
      <dgm:t>
        <a:bodyPr/>
        <a:lstStyle/>
        <a:p>
          <a:pPr algn="just"/>
          <a:r>
            <a:rPr lang="es-ES" sz="1100" b="0">
              <a:solidFill>
                <a:schemeClr val="tx1"/>
              </a:solidFill>
            </a:rPr>
            <a:t>4.2. </a:t>
          </a:r>
          <a:r>
            <a:rPr lang="es-ES" sz="1100"/>
            <a:t>.</a:t>
          </a:r>
          <a:r>
            <a:rPr lang="es-ES" sz="1100">
              <a:solidFill>
                <a:sysClr val="windowText" lastClr="000000"/>
              </a:solidFill>
            </a:rPr>
            <a:t>Identificar los costos de materia prima, insumos y aditivos.</a:t>
          </a:r>
          <a:endParaRPr lang="es-ES" sz="1100" b="0">
            <a:solidFill>
              <a:sysClr val="windowText" lastClr="000000"/>
            </a:solidFill>
          </a:endParaRPr>
        </a:p>
      </dgm:t>
    </dgm:pt>
    <dgm:pt modelId="{AAA635EC-0D08-4776-A944-6A7D46B30B26}" type="parTrans" cxnId="{E73DB66A-9C7A-4195-A7C6-A53ABB2DECA1}">
      <dgm:prSet/>
      <dgm:spPr/>
      <dgm:t>
        <a:bodyPr/>
        <a:lstStyle/>
        <a:p>
          <a:pPr algn="just"/>
          <a:endParaRPr lang="es-ES" sz="1600">
            <a:solidFill>
              <a:schemeClr val="tx1"/>
            </a:solidFill>
          </a:endParaRPr>
        </a:p>
      </dgm:t>
    </dgm:pt>
    <dgm:pt modelId="{594FEDFF-7217-4EC0-8B1A-23BF7E95EDDB}" type="sibTrans" cxnId="{E73DB66A-9C7A-4195-A7C6-A53ABB2DECA1}">
      <dgm:prSet/>
      <dgm:spPr/>
      <dgm:t>
        <a:bodyPr/>
        <a:lstStyle/>
        <a:p>
          <a:pPr algn="just"/>
          <a:endParaRPr lang="es-ES" sz="1600">
            <a:solidFill>
              <a:schemeClr val="tx1"/>
            </a:solidFill>
          </a:endParaRPr>
        </a:p>
      </dgm:t>
    </dgm:pt>
    <dgm:pt modelId="{799B6E20-AD72-42A6-8225-4102D155403D}">
      <dgm:prSet custT="1"/>
      <dgm:spPr>
        <a:solidFill>
          <a:schemeClr val="accent2"/>
        </a:solidFill>
        <a:ln>
          <a:solidFill>
            <a:schemeClr val="accent2"/>
          </a:solidFill>
        </a:ln>
      </dgm:spPr>
      <dgm:t>
        <a:bodyPr/>
        <a:lstStyle/>
        <a:p>
          <a:pPr algn="just"/>
          <a:r>
            <a:rPr lang="es-ES" sz="1100">
              <a:solidFill>
                <a:sysClr val="windowText" lastClr="000000"/>
              </a:solidFill>
            </a:rPr>
            <a:t>4.3. Elaborar la hoja de costos de producción de los derivados cárnicos.</a:t>
          </a:r>
        </a:p>
      </dgm:t>
    </dgm:pt>
    <dgm:pt modelId="{4877C356-E914-4AD7-B3C7-8E41CE2447F4}" type="parTrans" cxnId="{8E8E96B9-73C4-4E09-9A30-189CC2FB93E1}">
      <dgm:prSet/>
      <dgm:spPr/>
      <dgm:t>
        <a:bodyPr/>
        <a:lstStyle/>
        <a:p>
          <a:pPr algn="just"/>
          <a:endParaRPr lang="es-ES" sz="1600">
            <a:solidFill>
              <a:schemeClr val="tx1"/>
            </a:solidFill>
          </a:endParaRPr>
        </a:p>
      </dgm:t>
    </dgm:pt>
    <dgm:pt modelId="{436AC15B-BB73-405B-8062-46D1730B25E8}" type="sibTrans" cxnId="{8E8E96B9-73C4-4E09-9A30-189CC2FB93E1}">
      <dgm:prSet/>
      <dgm:spPr/>
      <dgm:t>
        <a:bodyPr/>
        <a:lstStyle/>
        <a:p>
          <a:pPr algn="just"/>
          <a:endParaRPr lang="es-ES" sz="1600">
            <a:solidFill>
              <a:schemeClr val="tx1"/>
            </a:solidFill>
          </a:endParaRPr>
        </a:p>
      </dgm:t>
    </dgm:pt>
    <dgm:pt modelId="{118553C8-C815-4BCF-99D3-C3122F08F1E7}">
      <dgm:prSet custT="1"/>
      <dgm:spPr>
        <a:noFill/>
      </dgm:spPr>
      <dgm:t>
        <a:bodyPr/>
        <a:lstStyle/>
        <a:p>
          <a:pPr algn="just"/>
          <a:r>
            <a:rPr lang="es-ES" sz="1200">
              <a:solidFill>
                <a:schemeClr val="bg1"/>
              </a:solidFill>
            </a:rPr>
            <a:t>4.4. Ensamblar las partes de acuerdo a la hoja de ruta establecida en la ficha técnica.</a:t>
          </a:r>
        </a:p>
      </dgm:t>
    </dgm:pt>
    <dgm:pt modelId="{5BEBA4A0-CCBC-47E2-84F5-658DDD74024F}" type="parTrans" cxnId="{9B10F4C5-E1CE-48BA-AE9E-3423498CB32D}">
      <dgm:prSet/>
      <dgm:spPr/>
      <dgm:t>
        <a:bodyPr/>
        <a:lstStyle/>
        <a:p>
          <a:pPr algn="just"/>
          <a:endParaRPr lang="es-ES" sz="1600">
            <a:solidFill>
              <a:schemeClr val="tx1"/>
            </a:solidFill>
          </a:endParaRPr>
        </a:p>
      </dgm:t>
    </dgm:pt>
    <dgm:pt modelId="{BAF7AE04-F521-4A7F-A10F-6B10B9702F9C}" type="sibTrans" cxnId="{9B10F4C5-E1CE-48BA-AE9E-3423498CB32D}">
      <dgm:prSet/>
      <dgm:spPr/>
      <dgm:t>
        <a:bodyPr/>
        <a:lstStyle/>
        <a:p>
          <a:pPr algn="just"/>
          <a:endParaRPr lang="es-ES" sz="1600">
            <a:solidFill>
              <a:schemeClr val="tx1"/>
            </a:solidFill>
          </a:endParaRPr>
        </a:p>
      </dgm:t>
    </dgm:pt>
    <dgm:pt modelId="{BFE2608F-31FB-47A2-B3F0-D10930B34D33}">
      <dgm:prSet custT="1"/>
      <dgm:spPr>
        <a:noFill/>
      </dgm:spPr>
      <dgm:t>
        <a:bodyPr/>
        <a:lstStyle/>
        <a:p>
          <a:pPr algn="just"/>
          <a:r>
            <a:rPr lang="es-ES" sz="1200">
              <a:solidFill>
                <a:schemeClr val="bg1"/>
              </a:solidFill>
            </a:rPr>
            <a:t>4.5. Verificar que el ensamblado reúna las exigencias del Control de Calidad.</a:t>
          </a:r>
        </a:p>
      </dgm:t>
    </dgm:pt>
    <dgm:pt modelId="{02AB9540-82C7-4481-97B8-67CC5ADDB0CE}" type="parTrans" cxnId="{E1F6DCDA-54AB-404A-A8C5-59E408A56C24}">
      <dgm:prSet/>
      <dgm:spPr/>
      <dgm:t>
        <a:bodyPr/>
        <a:lstStyle/>
        <a:p>
          <a:pPr algn="just"/>
          <a:endParaRPr lang="es-ES" sz="1600">
            <a:solidFill>
              <a:schemeClr val="tx1"/>
            </a:solidFill>
          </a:endParaRPr>
        </a:p>
      </dgm:t>
    </dgm:pt>
    <dgm:pt modelId="{4DB9AA0C-89B5-4AED-BEE2-B9D779D6B19D}" type="sibTrans" cxnId="{E1F6DCDA-54AB-404A-A8C5-59E408A56C24}">
      <dgm:prSet/>
      <dgm:spPr/>
      <dgm:t>
        <a:bodyPr/>
        <a:lstStyle/>
        <a:p>
          <a:pPr algn="just"/>
          <a:endParaRPr lang="es-ES" sz="1600">
            <a:solidFill>
              <a:schemeClr val="tx1"/>
            </a:solidFill>
          </a:endParaRPr>
        </a:p>
      </dgm:t>
    </dgm:pt>
    <dgm:pt modelId="{952F65EF-8531-43D5-8610-0CCD9B03D705}">
      <dgm:prSet custT="1"/>
      <dgm:spPr>
        <a:noFill/>
      </dgm:spPr>
      <dgm:t>
        <a:bodyPr/>
        <a:lstStyle/>
        <a:p>
          <a:r>
            <a:rPr lang="es-ES" sz="1200">
              <a:solidFill>
                <a:schemeClr val="bg1"/>
              </a:solidFill>
            </a:rPr>
            <a:t>4.6. Seleccionar y aplicar  técnicas de acabado en prendas de vestir de acuerdo a requerimientos del cliente</a:t>
          </a:r>
        </a:p>
      </dgm:t>
    </dgm:pt>
    <dgm:pt modelId="{592AC86E-EDFC-4116-ADF2-37CC48EA3D9B}" type="parTrans" cxnId="{2C2C4548-5BEB-4831-B457-7C9F676B1F23}">
      <dgm:prSet/>
      <dgm:spPr/>
      <dgm:t>
        <a:bodyPr/>
        <a:lstStyle/>
        <a:p>
          <a:endParaRPr lang="es-ES" sz="1600">
            <a:solidFill>
              <a:schemeClr val="tx1"/>
            </a:solidFill>
          </a:endParaRPr>
        </a:p>
      </dgm:t>
    </dgm:pt>
    <dgm:pt modelId="{27B560F7-6258-4C71-8588-86C2DCF2F0F5}" type="sibTrans" cxnId="{2C2C4548-5BEB-4831-B457-7C9F676B1F23}">
      <dgm:prSet/>
      <dgm:spPr/>
      <dgm:t>
        <a:bodyPr/>
        <a:lstStyle/>
        <a:p>
          <a:endParaRPr lang="es-ES" sz="1600">
            <a:solidFill>
              <a:schemeClr val="tx1"/>
            </a:solidFill>
          </a:endParaRPr>
        </a:p>
      </dgm:t>
    </dgm:pt>
    <dgm:pt modelId="{9AD44ACD-121E-4D17-A1D6-0511D1FE7333}" type="pres">
      <dgm:prSet presAssocID="{ACC4BBCF-5D4D-4968-B6B2-A3717B7DED94}" presName="linear" presStyleCnt="0">
        <dgm:presLayoutVars>
          <dgm:animLvl val="lvl"/>
          <dgm:resizeHandles val="exact"/>
        </dgm:presLayoutVars>
      </dgm:prSet>
      <dgm:spPr/>
      <dgm:t>
        <a:bodyPr/>
        <a:lstStyle/>
        <a:p>
          <a:endParaRPr lang="es-ES"/>
        </a:p>
      </dgm:t>
    </dgm:pt>
    <dgm:pt modelId="{F8C78812-60D1-4621-A456-541C41FE03AC}" type="pres">
      <dgm:prSet presAssocID="{D414CAC8-4390-45CA-B741-B095D9214EA9}" presName="parentText" presStyleLbl="node1" presStyleIdx="0" presStyleCnt="6">
        <dgm:presLayoutVars>
          <dgm:chMax val="0"/>
          <dgm:bulletEnabled val="1"/>
        </dgm:presLayoutVars>
      </dgm:prSet>
      <dgm:spPr/>
      <dgm:t>
        <a:bodyPr/>
        <a:lstStyle/>
        <a:p>
          <a:endParaRPr lang="es-ES"/>
        </a:p>
      </dgm:t>
    </dgm:pt>
    <dgm:pt modelId="{587B6AAB-EFDB-4A95-872F-39D8781A98CF}" type="pres">
      <dgm:prSet presAssocID="{547B723D-325D-4B37-B4F5-A0CCACF7D7CB}" presName="spacer" presStyleCnt="0"/>
      <dgm:spPr/>
    </dgm:pt>
    <dgm:pt modelId="{CADA722D-700C-4459-A991-E7646F33C9D2}" type="pres">
      <dgm:prSet presAssocID="{3BECFFC5-7330-484B-A856-27CFF488DDFA}" presName="parentText" presStyleLbl="node1" presStyleIdx="1" presStyleCnt="6">
        <dgm:presLayoutVars>
          <dgm:chMax val="0"/>
          <dgm:bulletEnabled val="1"/>
        </dgm:presLayoutVars>
      </dgm:prSet>
      <dgm:spPr/>
      <dgm:t>
        <a:bodyPr/>
        <a:lstStyle/>
        <a:p>
          <a:endParaRPr lang="es-ES"/>
        </a:p>
      </dgm:t>
    </dgm:pt>
    <dgm:pt modelId="{CB4A45F1-9E5B-4621-A911-63A7563316A5}" type="pres">
      <dgm:prSet presAssocID="{594FEDFF-7217-4EC0-8B1A-23BF7E95EDDB}" presName="spacer" presStyleCnt="0"/>
      <dgm:spPr/>
    </dgm:pt>
    <dgm:pt modelId="{6FE6A7F1-88CF-4DA7-8650-2E33DB60BB66}" type="pres">
      <dgm:prSet presAssocID="{799B6E20-AD72-42A6-8225-4102D155403D}" presName="parentText" presStyleLbl="node1" presStyleIdx="2" presStyleCnt="6">
        <dgm:presLayoutVars>
          <dgm:chMax val="0"/>
          <dgm:bulletEnabled val="1"/>
        </dgm:presLayoutVars>
      </dgm:prSet>
      <dgm:spPr/>
      <dgm:t>
        <a:bodyPr/>
        <a:lstStyle/>
        <a:p>
          <a:endParaRPr lang="es-ES"/>
        </a:p>
      </dgm:t>
    </dgm:pt>
    <dgm:pt modelId="{77A4CCE7-F541-4E52-99DF-F71046AC6D5A}" type="pres">
      <dgm:prSet presAssocID="{436AC15B-BB73-405B-8062-46D1730B25E8}" presName="spacer" presStyleCnt="0"/>
      <dgm:spPr/>
    </dgm:pt>
    <dgm:pt modelId="{CA807F45-CD3A-4830-A084-97CDB554143E}" type="pres">
      <dgm:prSet presAssocID="{118553C8-C815-4BCF-99D3-C3122F08F1E7}" presName="parentText" presStyleLbl="node1" presStyleIdx="3" presStyleCnt="6">
        <dgm:presLayoutVars>
          <dgm:chMax val="0"/>
          <dgm:bulletEnabled val="1"/>
        </dgm:presLayoutVars>
      </dgm:prSet>
      <dgm:spPr/>
      <dgm:t>
        <a:bodyPr/>
        <a:lstStyle/>
        <a:p>
          <a:endParaRPr lang="es-ES"/>
        </a:p>
      </dgm:t>
    </dgm:pt>
    <dgm:pt modelId="{79350FE0-0B12-4AC3-922E-051992392EF0}" type="pres">
      <dgm:prSet presAssocID="{BAF7AE04-F521-4A7F-A10F-6B10B9702F9C}" presName="spacer" presStyleCnt="0"/>
      <dgm:spPr/>
    </dgm:pt>
    <dgm:pt modelId="{5EF69366-DC11-4DC0-9770-3FA264182472}" type="pres">
      <dgm:prSet presAssocID="{BFE2608F-31FB-47A2-B3F0-D10930B34D33}" presName="parentText" presStyleLbl="node1" presStyleIdx="4" presStyleCnt="6">
        <dgm:presLayoutVars>
          <dgm:chMax val="0"/>
          <dgm:bulletEnabled val="1"/>
        </dgm:presLayoutVars>
      </dgm:prSet>
      <dgm:spPr/>
      <dgm:t>
        <a:bodyPr/>
        <a:lstStyle/>
        <a:p>
          <a:endParaRPr lang="es-ES"/>
        </a:p>
      </dgm:t>
    </dgm:pt>
    <dgm:pt modelId="{2E499E3C-0404-4591-8E18-5A1867A25A3C}" type="pres">
      <dgm:prSet presAssocID="{4DB9AA0C-89B5-4AED-BEE2-B9D779D6B19D}" presName="spacer" presStyleCnt="0"/>
      <dgm:spPr/>
    </dgm:pt>
    <dgm:pt modelId="{3B35A953-12EC-4A37-A0C4-976DBB946F53}" type="pres">
      <dgm:prSet presAssocID="{952F65EF-8531-43D5-8610-0CCD9B03D705}" presName="parentText" presStyleLbl="node1" presStyleIdx="5" presStyleCnt="6">
        <dgm:presLayoutVars>
          <dgm:chMax val="0"/>
          <dgm:bulletEnabled val="1"/>
        </dgm:presLayoutVars>
      </dgm:prSet>
      <dgm:spPr/>
      <dgm:t>
        <a:bodyPr/>
        <a:lstStyle/>
        <a:p>
          <a:endParaRPr lang="es-ES"/>
        </a:p>
      </dgm:t>
    </dgm:pt>
  </dgm:ptLst>
  <dgm:cxnLst>
    <dgm:cxn modelId="{2C2C4548-5BEB-4831-B457-7C9F676B1F23}" srcId="{ACC4BBCF-5D4D-4968-B6B2-A3717B7DED94}" destId="{952F65EF-8531-43D5-8610-0CCD9B03D705}" srcOrd="5" destOrd="0" parTransId="{592AC86E-EDFC-4116-ADF2-37CC48EA3D9B}" sibTransId="{27B560F7-6258-4C71-8588-86C2DCF2F0F5}"/>
    <dgm:cxn modelId="{3BC74DFA-3CA7-4E22-83F0-7253E699A1AD}" type="presOf" srcId="{799B6E20-AD72-42A6-8225-4102D155403D}" destId="{6FE6A7F1-88CF-4DA7-8650-2E33DB60BB66}" srcOrd="0" destOrd="0" presId="urn:microsoft.com/office/officeart/2005/8/layout/vList2"/>
    <dgm:cxn modelId="{E73DB66A-9C7A-4195-A7C6-A53ABB2DECA1}" srcId="{ACC4BBCF-5D4D-4968-B6B2-A3717B7DED94}" destId="{3BECFFC5-7330-484B-A856-27CFF488DDFA}" srcOrd="1" destOrd="0" parTransId="{AAA635EC-0D08-4776-A944-6A7D46B30B26}" sibTransId="{594FEDFF-7217-4EC0-8B1A-23BF7E95EDDB}"/>
    <dgm:cxn modelId="{8577B1F7-3480-48CB-9D2F-F5D971BE2B32}" type="presOf" srcId="{952F65EF-8531-43D5-8610-0CCD9B03D705}" destId="{3B35A953-12EC-4A37-A0C4-976DBB946F53}" srcOrd="0" destOrd="0" presId="urn:microsoft.com/office/officeart/2005/8/layout/vList2"/>
    <dgm:cxn modelId="{E1F6DCDA-54AB-404A-A8C5-59E408A56C24}" srcId="{ACC4BBCF-5D4D-4968-B6B2-A3717B7DED94}" destId="{BFE2608F-31FB-47A2-B3F0-D10930B34D33}" srcOrd="4" destOrd="0" parTransId="{02AB9540-82C7-4481-97B8-67CC5ADDB0CE}" sibTransId="{4DB9AA0C-89B5-4AED-BEE2-B9D779D6B19D}"/>
    <dgm:cxn modelId="{9B10F4C5-E1CE-48BA-AE9E-3423498CB32D}" srcId="{ACC4BBCF-5D4D-4968-B6B2-A3717B7DED94}" destId="{118553C8-C815-4BCF-99D3-C3122F08F1E7}" srcOrd="3" destOrd="0" parTransId="{5BEBA4A0-CCBC-47E2-84F5-658DDD74024F}" sibTransId="{BAF7AE04-F521-4A7F-A10F-6B10B9702F9C}"/>
    <dgm:cxn modelId="{DC54AA37-C87C-4A52-929D-702CFE8F629C}" type="presOf" srcId="{BFE2608F-31FB-47A2-B3F0-D10930B34D33}" destId="{5EF69366-DC11-4DC0-9770-3FA264182472}" srcOrd="0" destOrd="0" presId="urn:microsoft.com/office/officeart/2005/8/layout/vList2"/>
    <dgm:cxn modelId="{44A0DDDC-B495-459A-820E-F6560AEABF3A}" srcId="{ACC4BBCF-5D4D-4968-B6B2-A3717B7DED94}" destId="{D414CAC8-4390-45CA-B741-B095D9214EA9}" srcOrd="0" destOrd="0" parTransId="{F5082078-1535-42EB-B866-9E6C1E659BE1}" sibTransId="{547B723D-325D-4B37-B4F5-A0CCACF7D7CB}"/>
    <dgm:cxn modelId="{02DCDCF6-10C4-498D-8C1B-D06C7FC295A2}" type="presOf" srcId="{3BECFFC5-7330-484B-A856-27CFF488DDFA}" destId="{CADA722D-700C-4459-A991-E7646F33C9D2}" srcOrd="0" destOrd="0" presId="urn:microsoft.com/office/officeart/2005/8/layout/vList2"/>
    <dgm:cxn modelId="{8E8E96B9-73C4-4E09-9A30-189CC2FB93E1}" srcId="{ACC4BBCF-5D4D-4968-B6B2-A3717B7DED94}" destId="{799B6E20-AD72-42A6-8225-4102D155403D}" srcOrd="2" destOrd="0" parTransId="{4877C356-E914-4AD7-B3C7-8E41CE2447F4}" sibTransId="{436AC15B-BB73-405B-8062-46D1730B25E8}"/>
    <dgm:cxn modelId="{41B94A51-540A-4450-B64B-FEEE91EA56F9}" type="presOf" srcId="{ACC4BBCF-5D4D-4968-B6B2-A3717B7DED94}" destId="{9AD44ACD-121E-4D17-A1D6-0511D1FE7333}" srcOrd="0" destOrd="0" presId="urn:microsoft.com/office/officeart/2005/8/layout/vList2"/>
    <dgm:cxn modelId="{80A0853D-1898-409D-A225-D5ACE0A9D1F0}" type="presOf" srcId="{118553C8-C815-4BCF-99D3-C3122F08F1E7}" destId="{CA807F45-CD3A-4830-A084-97CDB554143E}" srcOrd="0" destOrd="0" presId="urn:microsoft.com/office/officeart/2005/8/layout/vList2"/>
    <dgm:cxn modelId="{86A3D86A-9926-450F-B24C-6574A5C36835}" type="presOf" srcId="{D414CAC8-4390-45CA-B741-B095D9214EA9}" destId="{F8C78812-60D1-4621-A456-541C41FE03AC}" srcOrd="0" destOrd="0" presId="urn:microsoft.com/office/officeart/2005/8/layout/vList2"/>
    <dgm:cxn modelId="{67D9D804-8AFF-4FB6-9EB4-CA28C453CA7A}" type="presParOf" srcId="{9AD44ACD-121E-4D17-A1D6-0511D1FE7333}" destId="{F8C78812-60D1-4621-A456-541C41FE03AC}" srcOrd="0" destOrd="0" presId="urn:microsoft.com/office/officeart/2005/8/layout/vList2"/>
    <dgm:cxn modelId="{73079B3E-8694-4506-8AA9-7E0CB8226BE9}" type="presParOf" srcId="{9AD44ACD-121E-4D17-A1D6-0511D1FE7333}" destId="{587B6AAB-EFDB-4A95-872F-39D8781A98CF}" srcOrd="1" destOrd="0" presId="urn:microsoft.com/office/officeart/2005/8/layout/vList2"/>
    <dgm:cxn modelId="{8E1301EA-C67A-48A4-9881-5B7EA480B1B3}" type="presParOf" srcId="{9AD44ACD-121E-4D17-A1D6-0511D1FE7333}" destId="{CADA722D-700C-4459-A991-E7646F33C9D2}" srcOrd="2" destOrd="0" presId="urn:microsoft.com/office/officeart/2005/8/layout/vList2"/>
    <dgm:cxn modelId="{9CD00657-6869-4292-8530-D17205E50AA7}" type="presParOf" srcId="{9AD44ACD-121E-4D17-A1D6-0511D1FE7333}" destId="{CB4A45F1-9E5B-4621-A911-63A7563316A5}" srcOrd="3" destOrd="0" presId="urn:microsoft.com/office/officeart/2005/8/layout/vList2"/>
    <dgm:cxn modelId="{4F5C4269-24E2-4F91-9463-4B9C64B92E36}" type="presParOf" srcId="{9AD44ACD-121E-4D17-A1D6-0511D1FE7333}" destId="{6FE6A7F1-88CF-4DA7-8650-2E33DB60BB66}" srcOrd="4" destOrd="0" presId="urn:microsoft.com/office/officeart/2005/8/layout/vList2"/>
    <dgm:cxn modelId="{583CBAAB-D7D2-475B-B2AE-8A1C756F99BC}" type="presParOf" srcId="{9AD44ACD-121E-4D17-A1D6-0511D1FE7333}" destId="{77A4CCE7-F541-4E52-99DF-F71046AC6D5A}" srcOrd="5" destOrd="0" presId="urn:microsoft.com/office/officeart/2005/8/layout/vList2"/>
    <dgm:cxn modelId="{967EF6FE-CAD8-4094-AB53-171A377890D0}" type="presParOf" srcId="{9AD44ACD-121E-4D17-A1D6-0511D1FE7333}" destId="{CA807F45-CD3A-4830-A084-97CDB554143E}" srcOrd="6" destOrd="0" presId="urn:microsoft.com/office/officeart/2005/8/layout/vList2"/>
    <dgm:cxn modelId="{91D5CF53-FC0C-4333-92D2-AF37F6624628}" type="presParOf" srcId="{9AD44ACD-121E-4D17-A1D6-0511D1FE7333}" destId="{79350FE0-0B12-4AC3-922E-051992392EF0}" srcOrd="7" destOrd="0" presId="urn:microsoft.com/office/officeart/2005/8/layout/vList2"/>
    <dgm:cxn modelId="{BD6460C3-CFD7-47B2-9A28-7D862A7C93DE}" type="presParOf" srcId="{9AD44ACD-121E-4D17-A1D6-0511D1FE7333}" destId="{5EF69366-DC11-4DC0-9770-3FA264182472}" srcOrd="8" destOrd="0" presId="urn:microsoft.com/office/officeart/2005/8/layout/vList2"/>
    <dgm:cxn modelId="{91A9BF32-078A-440B-846C-489080E42B41}" type="presParOf" srcId="{9AD44ACD-121E-4D17-A1D6-0511D1FE7333}" destId="{2E499E3C-0404-4591-8E18-5A1867A25A3C}" srcOrd="9" destOrd="0" presId="urn:microsoft.com/office/officeart/2005/8/layout/vList2"/>
    <dgm:cxn modelId="{527AD19D-D29C-4BB6-8E1D-E2FC82B37C7C}" type="presParOf" srcId="{9AD44ACD-121E-4D17-A1D6-0511D1FE7333}" destId="{3B35A953-12EC-4A37-A0C4-976DBB946F53}" srcOrd="10" destOrd="0" presId="urn:microsoft.com/office/officeart/2005/8/layout/vList2"/>
  </dgm:cxnLst>
  <dgm:bg>
    <a:noFill/>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4B95BF0-BCDA-4BC0-98B7-03416B45D773}" type="doc">
      <dgm:prSet loTypeId="urn:microsoft.com/office/officeart/2005/8/layout/chevron2" loCatId="list" qsTypeId="urn:microsoft.com/office/officeart/2005/8/quickstyle/simple5" qsCatId="simple" csTypeId="urn:microsoft.com/office/officeart/2005/8/colors/accent1_2" csCatId="accent1" phldr="1"/>
      <dgm:spPr/>
      <dgm:t>
        <a:bodyPr/>
        <a:lstStyle/>
        <a:p>
          <a:endParaRPr lang="es-ES"/>
        </a:p>
      </dgm:t>
    </dgm:pt>
    <dgm:pt modelId="{DFBD0ED2-8396-47FA-81A1-9E23706B9C92}">
      <dgm:prSet custT="1"/>
      <dgm:spPr/>
      <dgm:t>
        <a:bodyPr/>
        <a:lstStyle/>
        <a:p>
          <a:pPr algn="just"/>
          <a:r>
            <a:rPr lang="es-ES" sz="2000"/>
            <a:t>UC</a:t>
          </a:r>
          <a:r>
            <a:rPr lang="es-ES" sz="4800"/>
            <a:t>1</a:t>
          </a:r>
          <a:endParaRPr lang="es-ES" sz="2400"/>
        </a:p>
      </dgm:t>
    </dgm:pt>
    <dgm:pt modelId="{904CDB5A-0CDD-4522-92B2-B1330ADE4EA4}" type="parTrans" cxnId="{B75F886F-E2D0-4A5E-AE7C-1A46A6349662}">
      <dgm:prSet/>
      <dgm:spPr/>
      <dgm:t>
        <a:bodyPr/>
        <a:lstStyle/>
        <a:p>
          <a:pPr algn="just"/>
          <a:endParaRPr lang="es-ES" sz="1600"/>
        </a:p>
      </dgm:t>
    </dgm:pt>
    <dgm:pt modelId="{EF358774-27C9-4CF5-B358-D3464D54E512}" type="sibTrans" cxnId="{B75F886F-E2D0-4A5E-AE7C-1A46A6349662}">
      <dgm:prSet/>
      <dgm:spPr/>
      <dgm:t>
        <a:bodyPr/>
        <a:lstStyle/>
        <a:p>
          <a:pPr algn="just"/>
          <a:endParaRPr lang="es-ES" sz="1600"/>
        </a:p>
      </dgm:t>
    </dgm:pt>
    <dgm:pt modelId="{63B2E95D-7D4D-43CD-839A-EB73EB11055E}">
      <dgm:prSet custT="1"/>
      <dgm:spPr/>
      <dgm:t>
        <a:bodyPr/>
        <a:lstStyle/>
        <a:p>
          <a:pPr algn="just"/>
          <a:r>
            <a:rPr lang="es-ES" sz="1200"/>
            <a:t>Planificar y organizar  el proceso de elaboración de productos cárnicos</a:t>
          </a:r>
        </a:p>
      </dgm:t>
    </dgm:pt>
    <dgm:pt modelId="{9A1609D0-C0A3-4A07-988B-43AC75D325C5}" type="parTrans" cxnId="{8D7636BD-B04B-4EAC-BE99-4463507800F5}">
      <dgm:prSet/>
      <dgm:spPr/>
      <dgm:t>
        <a:bodyPr/>
        <a:lstStyle/>
        <a:p>
          <a:pPr algn="just"/>
          <a:endParaRPr lang="es-ES" sz="1600"/>
        </a:p>
      </dgm:t>
    </dgm:pt>
    <dgm:pt modelId="{A0994795-1421-41CC-ABD6-D9AD663A1196}" type="sibTrans" cxnId="{8D7636BD-B04B-4EAC-BE99-4463507800F5}">
      <dgm:prSet/>
      <dgm:spPr/>
      <dgm:t>
        <a:bodyPr/>
        <a:lstStyle/>
        <a:p>
          <a:pPr algn="just"/>
          <a:endParaRPr lang="es-ES" sz="1600"/>
        </a:p>
      </dgm:t>
    </dgm:pt>
    <dgm:pt modelId="{CFC49EC6-7EE7-4423-B9D8-70DB8DBE8E7F}" type="pres">
      <dgm:prSet presAssocID="{F4B95BF0-BCDA-4BC0-98B7-03416B45D773}" presName="linearFlow" presStyleCnt="0">
        <dgm:presLayoutVars>
          <dgm:dir/>
          <dgm:animLvl val="lvl"/>
          <dgm:resizeHandles val="exact"/>
        </dgm:presLayoutVars>
      </dgm:prSet>
      <dgm:spPr/>
      <dgm:t>
        <a:bodyPr/>
        <a:lstStyle/>
        <a:p>
          <a:endParaRPr lang="es-ES"/>
        </a:p>
      </dgm:t>
    </dgm:pt>
    <dgm:pt modelId="{A0BFDD4C-7972-446D-8588-B68CEABC4BCA}" type="pres">
      <dgm:prSet presAssocID="{DFBD0ED2-8396-47FA-81A1-9E23706B9C92}" presName="composite" presStyleCnt="0"/>
      <dgm:spPr/>
      <dgm:t>
        <a:bodyPr/>
        <a:lstStyle/>
        <a:p>
          <a:endParaRPr lang="es-ES"/>
        </a:p>
      </dgm:t>
    </dgm:pt>
    <dgm:pt modelId="{E6093BF4-8AEF-4457-A5BE-4DD5DC49B8E2}" type="pres">
      <dgm:prSet presAssocID="{DFBD0ED2-8396-47FA-81A1-9E23706B9C92}" presName="parentText" presStyleLbl="alignNode1" presStyleIdx="0" presStyleCnt="1">
        <dgm:presLayoutVars>
          <dgm:chMax val="1"/>
          <dgm:bulletEnabled val="1"/>
        </dgm:presLayoutVars>
      </dgm:prSet>
      <dgm:spPr/>
      <dgm:t>
        <a:bodyPr/>
        <a:lstStyle/>
        <a:p>
          <a:endParaRPr lang="es-ES"/>
        </a:p>
      </dgm:t>
    </dgm:pt>
    <dgm:pt modelId="{6DE452D2-73EC-4E20-8AD6-2E3B121CE49C}" type="pres">
      <dgm:prSet presAssocID="{DFBD0ED2-8396-47FA-81A1-9E23706B9C92}" presName="descendantText" presStyleLbl="alignAcc1" presStyleIdx="0" presStyleCnt="1">
        <dgm:presLayoutVars>
          <dgm:bulletEnabled val="1"/>
        </dgm:presLayoutVars>
      </dgm:prSet>
      <dgm:spPr/>
      <dgm:t>
        <a:bodyPr/>
        <a:lstStyle/>
        <a:p>
          <a:endParaRPr lang="es-ES"/>
        </a:p>
      </dgm:t>
    </dgm:pt>
  </dgm:ptLst>
  <dgm:cxnLst>
    <dgm:cxn modelId="{78DD270A-1850-434A-8AE0-D0298ECED4F6}" type="presOf" srcId="{63B2E95D-7D4D-43CD-839A-EB73EB11055E}" destId="{6DE452D2-73EC-4E20-8AD6-2E3B121CE49C}" srcOrd="0" destOrd="0" presId="urn:microsoft.com/office/officeart/2005/8/layout/chevron2"/>
    <dgm:cxn modelId="{0F04ECFE-0DDF-4E60-BD66-EED9FBB8FF93}" type="presOf" srcId="{F4B95BF0-BCDA-4BC0-98B7-03416B45D773}" destId="{CFC49EC6-7EE7-4423-B9D8-70DB8DBE8E7F}" srcOrd="0" destOrd="0" presId="urn:microsoft.com/office/officeart/2005/8/layout/chevron2"/>
    <dgm:cxn modelId="{8D7636BD-B04B-4EAC-BE99-4463507800F5}" srcId="{DFBD0ED2-8396-47FA-81A1-9E23706B9C92}" destId="{63B2E95D-7D4D-43CD-839A-EB73EB11055E}" srcOrd="0" destOrd="0" parTransId="{9A1609D0-C0A3-4A07-988B-43AC75D325C5}" sibTransId="{A0994795-1421-41CC-ABD6-D9AD663A1196}"/>
    <dgm:cxn modelId="{B75F886F-E2D0-4A5E-AE7C-1A46A6349662}" srcId="{F4B95BF0-BCDA-4BC0-98B7-03416B45D773}" destId="{DFBD0ED2-8396-47FA-81A1-9E23706B9C92}" srcOrd="0" destOrd="0" parTransId="{904CDB5A-0CDD-4522-92B2-B1330ADE4EA4}" sibTransId="{EF358774-27C9-4CF5-B358-D3464D54E512}"/>
    <dgm:cxn modelId="{75703BB2-6F20-49A6-9103-5984C3D83678}" type="presOf" srcId="{DFBD0ED2-8396-47FA-81A1-9E23706B9C92}" destId="{E6093BF4-8AEF-4457-A5BE-4DD5DC49B8E2}" srcOrd="0" destOrd="0" presId="urn:microsoft.com/office/officeart/2005/8/layout/chevron2"/>
    <dgm:cxn modelId="{0E296D4E-217B-48B1-94D9-C3A14FBCC519}" type="presParOf" srcId="{CFC49EC6-7EE7-4423-B9D8-70DB8DBE8E7F}" destId="{A0BFDD4C-7972-446D-8588-B68CEABC4BCA}" srcOrd="0" destOrd="0" presId="urn:microsoft.com/office/officeart/2005/8/layout/chevron2"/>
    <dgm:cxn modelId="{7718677A-C015-4890-A8D0-AEE284579F99}" type="presParOf" srcId="{A0BFDD4C-7972-446D-8588-B68CEABC4BCA}" destId="{E6093BF4-8AEF-4457-A5BE-4DD5DC49B8E2}" srcOrd="0" destOrd="0" presId="urn:microsoft.com/office/officeart/2005/8/layout/chevron2"/>
    <dgm:cxn modelId="{9A293909-ACA3-46CA-9B88-BA1FAB28B4DF}" type="presParOf" srcId="{A0BFDD4C-7972-446D-8588-B68CEABC4BCA}" destId="{6DE452D2-73EC-4E20-8AD6-2E3B121CE49C}" srcOrd="1" destOrd="0" presId="urn:microsoft.com/office/officeart/2005/8/layout/chevron2"/>
  </dgm:cxn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4B95BF0-BCDA-4BC0-98B7-03416B45D773}" type="doc">
      <dgm:prSet loTypeId="urn:microsoft.com/office/officeart/2005/8/layout/chevron2" loCatId="list" qsTypeId="urn:microsoft.com/office/officeart/2005/8/quickstyle/simple5" qsCatId="simple" csTypeId="urn:microsoft.com/office/officeart/2005/8/colors/accent1_2" csCatId="accent1" phldr="1"/>
      <dgm:spPr/>
      <dgm:t>
        <a:bodyPr/>
        <a:lstStyle/>
        <a:p>
          <a:endParaRPr lang="es-ES"/>
        </a:p>
      </dgm:t>
    </dgm:pt>
    <dgm:pt modelId="{DFBD0ED2-8396-47FA-81A1-9E23706B9C92}">
      <dgm:prSet custT="1"/>
      <dgm:spPr/>
      <dgm:t>
        <a:bodyPr/>
        <a:lstStyle/>
        <a:p>
          <a:pPr algn="just"/>
          <a:r>
            <a:rPr lang="es-ES" sz="2000"/>
            <a:t>UC</a:t>
          </a:r>
          <a:r>
            <a:rPr lang="es-ES" sz="4800"/>
            <a:t>2</a:t>
          </a:r>
          <a:endParaRPr lang="es-ES" sz="2400"/>
        </a:p>
      </dgm:t>
    </dgm:pt>
    <dgm:pt modelId="{904CDB5A-0CDD-4522-92B2-B1330ADE4EA4}" type="parTrans" cxnId="{B75F886F-E2D0-4A5E-AE7C-1A46A6349662}">
      <dgm:prSet/>
      <dgm:spPr/>
      <dgm:t>
        <a:bodyPr/>
        <a:lstStyle/>
        <a:p>
          <a:pPr algn="just"/>
          <a:endParaRPr lang="es-ES" sz="1600"/>
        </a:p>
      </dgm:t>
    </dgm:pt>
    <dgm:pt modelId="{EF358774-27C9-4CF5-B358-D3464D54E512}" type="sibTrans" cxnId="{B75F886F-E2D0-4A5E-AE7C-1A46A6349662}">
      <dgm:prSet/>
      <dgm:spPr/>
      <dgm:t>
        <a:bodyPr/>
        <a:lstStyle/>
        <a:p>
          <a:pPr algn="just"/>
          <a:endParaRPr lang="es-ES" sz="1600"/>
        </a:p>
      </dgm:t>
    </dgm:pt>
    <dgm:pt modelId="{63B2E95D-7D4D-43CD-839A-EB73EB11055E}">
      <dgm:prSet custT="1"/>
      <dgm:spPr/>
      <dgm:t>
        <a:bodyPr/>
        <a:lstStyle/>
        <a:p>
          <a:pPr algn="just"/>
          <a:r>
            <a:rPr lang="es-ES" sz="1200"/>
            <a:t>Elaborar fiambres de acuerdo a recetas establecidas y normas de inocuidad alimentaria</a:t>
          </a:r>
        </a:p>
      </dgm:t>
    </dgm:pt>
    <dgm:pt modelId="{9A1609D0-C0A3-4A07-988B-43AC75D325C5}" type="parTrans" cxnId="{8D7636BD-B04B-4EAC-BE99-4463507800F5}">
      <dgm:prSet/>
      <dgm:spPr/>
      <dgm:t>
        <a:bodyPr/>
        <a:lstStyle/>
        <a:p>
          <a:pPr algn="just"/>
          <a:endParaRPr lang="es-ES" sz="1600"/>
        </a:p>
      </dgm:t>
    </dgm:pt>
    <dgm:pt modelId="{A0994795-1421-41CC-ABD6-D9AD663A1196}" type="sibTrans" cxnId="{8D7636BD-B04B-4EAC-BE99-4463507800F5}">
      <dgm:prSet/>
      <dgm:spPr/>
      <dgm:t>
        <a:bodyPr/>
        <a:lstStyle/>
        <a:p>
          <a:pPr algn="just"/>
          <a:endParaRPr lang="es-ES" sz="1600"/>
        </a:p>
      </dgm:t>
    </dgm:pt>
    <dgm:pt modelId="{CFC49EC6-7EE7-4423-B9D8-70DB8DBE8E7F}" type="pres">
      <dgm:prSet presAssocID="{F4B95BF0-BCDA-4BC0-98B7-03416B45D773}" presName="linearFlow" presStyleCnt="0">
        <dgm:presLayoutVars>
          <dgm:dir/>
          <dgm:animLvl val="lvl"/>
          <dgm:resizeHandles val="exact"/>
        </dgm:presLayoutVars>
      </dgm:prSet>
      <dgm:spPr/>
      <dgm:t>
        <a:bodyPr/>
        <a:lstStyle/>
        <a:p>
          <a:endParaRPr lang="es-ES"/>
        </a:p>
      </dgm:t>
    </dgm:pt>
    <dgm:pt modelId="{A0BFDD4C-7972-446D-8588-B68CEABC4BCA}" type="pres">
      <dgm:prSet presAssocID="{DFBD0ED2-8396-47FA-81A1-9E23706B9C92}" presName="composite" presStyleCnt="0"/>
      <dgm:spPr/>
      <dgm:t>
        <a:bodyPr/>
        <a:lstStyle/>
        <a:p>
          <a:endParaRPr lang="es-ES"/>
        </a:p>
      </dgm:t>
    </dgm:pt>
    <dgm:pt modelId="{E6093BF4-8AEF-4457-A5BE-4DD5DC49B8E2}" type="pres">
      <dgm:prSet presAssocID="{DFBD0ED2-8396-47FA-81A1-9E23706B9C92}" presName="parentText" presStyleLbl="alignNode1" presStyleIdx="0" presStyleCnt="1">
        <dgm:presLayoutVars>
          <dgm:chMax val="1"/>
          <dgm:bulletEnabled val="1"/>
        </dgm:presLayoutVars>
      </dgm:prSet>
      <dgm:spPr/>
      <dgm:t>
        <a:bodyPr/>
        <a:lstStyle/>
        <a:p>
          <a:endParaRPr lang="es-ES"/>
        </a:p>
      </dgm:t>
    </dgm:pt>
    <dgm:pt modelId="{6DE452D2-73EC-4E20-8AD6-2E3B121CE49C}" type="pres">
      <dgm:prSet presAssocID="{DFBD0ED2-8396-47FA-81A1-9E23706B9C92}" presName="descendantText" presStyleLbl="alignAcc1" presStyleIdx="0" presStyleCnt="1">
        <dgm:presLayoutVars>
          <dgm:bulletEnabled val="1"/>
        </dgm:presLayoutVars>
      </dgm:prSet>
      <dgm:spPr/>
      <dgm:t>
        <a:bodyPr/>
        <a:lstStyle/>
        <a:p>
          <a:endParaRPr lang="es-ES"/>
        </a:p>
      </dgm:t>
    </dgm:pt>
  </dgm:ptLst>
  <dgm:cxnLst>
    <dgm:cxn modelId="{94A2E4FF-2727-48EB-9CE1-8A5D656B07A8}" type="presOf" srcId="{63B2E95D-7D4D-43CD-839A-EB73EB11055E}" destId="{6DE452D2-73EC-4E20-8AD6-2E3B121CE49C}" srcOrd="0" destOrd="0" presId="urn:microsoft.com/office/officeart/2005/8/layout/chevron2"/>
    <dgm:cxn modelId="{455C7F88-DE2B-4E81-AB1C-6FFC5B4493AB}" type="presOf" srcId="{F4B95BF0-BCDA-4BC0-98B7-03416B45D773}" destId="{CFC49EC6-7EE7-4423-B9D8-70DB8DBE8E7F}" srcOrd="0" destOrd="0" presId="urn:microsoft.com/office/officeart/2005/8/layout/chevron2"/>
    <dgm:cxn modelId="{8D7636BD-B04B-4EAC-BE99-4463507800F5}" srcId="{DFBD0ED2-8396-47FA-81A1-9E23706B9C92}" destId="{63B2E95D-7D4D-43CD-839A-EB73EB11055E}" srcOrd="0" destOrd="0" parTransId="{9A1609D0-C0A3-4A07-988B-43AC75D325C5}" sibTransId="{A0994795-1421-41CC-ABD6-D9AD663A1196}"/>
    <dgm:cxn modelId="{1DD4AF2A-489C-46C9-8ACC-4E2454916A00}" type="presOf" srcId="{DFBD0ED2-8396-47FA-81A1-9E23706B9C92}" destId="{E6093BF4-8AEF-4457-A5BE-4DD5DC49B8E2}" srcOrd="0" destOrd="0" presId="urn:microsoft.com/office/officeart/2005/8/layout/chevron2"/>
    <dgm:cxn modelId="{B75F886F-E2D0-4A5E-AE7C-1A46A6349662}" srcId="{F4B95BF0-BCDA-4BC0-98B7-03416B45D773}" destId="{DFBD0ED2-8396-47FA-81A1-9E23706B9C92}" srcOrd="0" destOrd="0" parTransId="{904CDB5A-0CDD-4522-92B2-B1330ADE4EA4}" sibTransId="{EF358774-27C9-4CF5-B358-D3464D54E512}"/>
    <dgm:cxn modelId="{454F762D-5BC2-4317-B206-4A8EC8864FE7}" type="presParOf" srcId="{CFC49EC6-7EE7-4423-B9D8-70DB8DBE8E7F}" destId="{A0BFDD4C-7972-446D-8588-B68CEABC4BCA}" srcOrd="0" destOrd="0" presId="urn:microsoft.com/office/officeart/2005/8/layout/chevron2"/>
    <dgm:cxn modelId="{201A688F-FE12-4509-BEDB-313D4231D8B0}" type="presParOf" srcId="{A0BFDD4C-7972-446D-8588-B68CEABC4BCA}" destId="{E6093BF4-8AEF-4457-A5BE-4DD5DC49B8E2}" srcOrd="0" destOrd="0" presId="urn:microsoft.com/office/officeart/2005/8/layout/chevron2"/>
    <dgm:cxn modelId="{D2D84AC4-8646-4FDC-BFBF-63AA6DA85B29}" type="presParOf" srcId="{A0BFDD4C-7972-446D-8588-B68CEABC4BCA}" destId="{6DE452D2-73EC-4E20-8AD6-2E3B121CE49C}" srcOrd="1" destOrd="0" presId="urn:microsoft.com/office/officeart/2005/8/layout/chevron2"/>
  </dgm:cxnLst>
  <dgm:bg/>
  <dgm:whole/>
  <dgm:extLst>
    <a:ext uri="http://schemas.microsoft.com/office/drawing/2008/diagram">
      <dsp:dataModelExt xmlns:dsp="http://schemas.microsoft.com/office/drawing/2008/diagram" xmlns=""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4B95BF0-BCDA-4BC0-98B7-03416B45D773}" type="doc">
      <dgm:prSet loTypeId="urn:microsoft.com/office/officeart/2005/8/layout/chevron2" loCatId="list" qsTypeId="urn:microsoft.com/office/officeart/2005/8/quickstyle/simple5" qsCatId="simple" csTypeId="urn:microsoft.com/office/officeart/2005/8/colors/accent1_2" csCatId="accent1" phldr="1"/>
      <dgm:spPr/>
      <dgm:t>
        <a:bodyPr/>
        <a:lstStyle/>
        <a:p>
          <a:endParaRPr lang="es-ES"/>
        </a:p>
      </dgm:t>
    </dgm:pt>
    <dgm:pt modelId="{DFBD0ED2-8396-47FA-81A1-9E23706B9C92}">
      <dgm:prSet custT="1"/>
      <dgm:spPr/>
      <dgm:t>
        <a:bodyPr/>
        <a:lstStyle/>
        <a:p>
          <a:pPr algn="just"/>
          <a:r>
            <a:rPr lang="es-ES" sz="2000"/>
            <a:t>UC</a:t>
          </a:r>
          <a:r>
            <a:rPr lang="es-ES" sz="4800"/>
            <a:t>3</a:t>
          </a:r>
          <a:endParaRPr lang="es-ES" sz="2400"/>
        </a:p>
      </dgm:t>
    </dgm:pt>
    <dgm:pt modelId="{904CDB5A-0CDD-4522-92B2-B1330ADE4EA4}" type="parTrans" cxnId="{B75F886F-E2D0-4A5E-AE7C-1A46A6349662}">
      <dgm:prSet/>
      <dgm:spPr/>
      <dgm:t>
        <a:bodyPr/>
        <a:lstStyle/>
        <a:p>
          <a:pPr algn="just"/>
          <a:endParaRPr lang="es-ES" sz="1600"/>
        </a:p>
      </dgm:t>
    </dgm:pt>
    <dgm:pt modelId="{EF358774-27C9-4CF5-B358-D3464D54E512}" type="sibTrans" cxnId="{B75F886F-E2D0-4A5E-AE7C-1A46A6349662}">
      <dgm:prSet/>
      <dgm:spPr/>
      <dgm:t>
        <a:bodyPr/>
        <a:lstStyle/>
        <a:p>
          <a:pPr algn="just"/>
          <a:endParaRPr lang="es-ES" sz="1600"/>
        </a:p>
      </dgm:t>
    </dgm:pt>
    <dgm:pt modelId="{63B2E95D-7D4D-43CD-839A-EB73EB11055E}">
      <dgm:prSet custT="1"/>
      <dgm:spPr/>
      <dgm:t>
        <a:bodyPr/>
        <a:lstStyle/>
        <a:p>
          <a:pPr algn="just"/>
          <a:r>
            <a:rPr lang="es-ES" sz="1200"/>
            <a:t>Elaborar embutidos de acuerdo a recetas establecidas y normas de inocuidad alimentaria</a:t>
          </a:r>
        </a:p>
      </dgm:t>
    </dgm:pt>
    <dgm:pt modelId="{9A1609D0-C0A3-4A07-988B-43AC75D325C5}" type="parTrans" cxnId="{8D7636BD-B04B-4EAC-BE99-4463507800F5}">
      <dgm:prSet/>
      <dgm:spPr/>
      <dgm:t>
        <a:bodyPr/>
        <a:lstStyle/>
        <a:p>
          <a:pPr algn="just"/>
          <a:endParaRPr lang="es-ES" sz="1600"/>
        </a:p>
      </dgm:t>
    </dgm:pt>
    <dgm:pt modelId="{A0994795-1421-41CC-ABD6-D9AD663A1196}" type="sibTrans" cxnId="{8D7636BD-B04B-4EAC-BE99-4463507800F5}">
      <dgm:prSet/>
      <dgm:spPr/>
      <dgm:t>
        <a:bodyPr/>
        <a:lstStyle/>
        <a:p>
          <a:pPr algn="just"/>
          <a:endParaRPr lang="es-ES" sz="1600"/>
        </a:p>
      </dgm:t>
    </dgm:pt>
    <dgm:pt modelId="{CFC49EC6-7EE7-4423-B9D8-70DB8DBE8E7F}" type="pres">
      <dgm:prSet presAssocID="{F4B95BF0-BCDA-4BC0-98B7-03416B45D773}" presName="linearFlow" presStyleCnt="0">
        <dgm:presLayoutVars>
          <dgm:dir/>
          <dgm:animLvl val="lvl"/>
          <dgm:resizeHandles val="exact"/>
        </dgm:presLayoutVars>
      </dgm:prSet>
      <dgm:spPr/>
      <dgm:t>
        <a:bodyPr/>
        <a:lstStyle/>
        <a:p>
          <a:endParaRPr lang="es-ES"/>
        </a:p>
      </dgm:t>
    </dgm:pt>
    <dgm:pt modelId="{A0BFDD4C-7972-446D-8588-B68CEABC4BCA}" type="pres">
      <dgm:prSet presAssocID="{DFBD0ED2-8396-47FA-81A1-9E23706B9C92}" presName="composite" presStyleCnt="0"/>
      <dgm:spPr/>
      <dgm:t>
        <a:bodyPr/>
        <a:lstStyle/>
        <a:p>
          <a:endParaRPr lang="es-ES"/>
        </a:p>
      </dgm:t>
    </dgm:pt>
    <dgm:pt modelId="{E6093BF4-8AEF-4457-A5BE-4DD5DC49B8E2}" type="pres">
      <dgm:prSet presAssocID="{DFBD0ED2-8396-47FA-81A1-9E23706B9C92}" presName="parentText" presStyleLbl="alignNode1" presStyleIdx="0" presStyleCnt="1">
        <dgm:presLayoutVars>
          <dgm:chMax val="1"/>
          <dgm:bulletEnabled val="1"/>
        </dgm:presLayoutVars>
      </dgm:prSet>
      <dgm:spPr/>
      <dgm:t>
        <a:bodyPr/>
        <a:lstStyle/>
        <a:p>
          <a:endParaRPr lang="es-ES"/>
        </a:p>
      </dgm:t>
    </dgm:pt>
    <dgm:pt modelId="{6DE452D2-73EC-4E20-8AD6-2E3B121CE49C}" type="pres">
      <dgm:prSet presAssocID="{DFBD0ED2-8396-47FA-81A1-9E23706B9C92}" presName="descendantText" presStyleLbl="alignAcc1" presStyleIdx="0" presStyleCnt="1">
        <dgm:presLayoutVars>
          <dgm:bulletEnabled val="1"/>
        </dgm:presLayoutVars>
      </dgm:prSet>
      <dgm:spPr/>
      <dgm:t>
        <a:bodyPr/>
        <a:lstStyle/>
        <a:p>
          <a:endParaRPr lang="es-ES"/>
        </a:p>
      </dgm:t>
    </dgm:pt>
  </dgm:ptLst>
  <dgm:cxnLst>
    <dgm:cxn modelId="{A090E10C-6D22-4757-9CA7-2A1D36CE8DAB}" type="presOf" srcId="{DFBD0ED2-8396-47FA-81A1-9E23706B9C92}" destId="{E6093BF4-8AEF-4457-A5BE-4DD5DC49B8E2}" srcOrd="0" destOrd="0" presId="urn:microsoft.com/office/officeart/2005/8/layout/chevron2"/>
    <dgm:cxn modelId="{C85E5025-68DC-4B67-B5EB-DB40A283BCA5}" type="presOf" srcId="{63B2E95D-7D4D-43CD-839A-EB73EB11055E}" destId="{6DE452D2-73EC-4E20-8AD6-2E3B121CE49C}" srcOrd="0" destOrd="0" presId="urn:microsoft.com/office/officeart/2005/8/layout/chevron2"/>
    <dgm:cxn modelId="{88EEA8A9-7D58-4D3F-9E1E-1CB480316234}" type="presOf" srcId="{F4B95BF0-BCDA-4BC0-98B7-03416B45D773}" destId="{CFC49EC6-7EE7-4423-B9D8-70DB8DBE8E7F}" srcOrd="0" destOrd="0" presId="urn:microsoft.com/office/officeart/2005/8/layout/chevron2"/>
    <dgm:cxn modelId="{8D7636BD-B04B-4EAC-BE99-4463507800F5}" srcId="{DFBD0ED2-8396-47FA-81A1-9E23706B9C92}" destId="{63B2E95D-7D4D-43CD-839A-EB73EB11055E}" srcOrd="0" destOrd="0" parTransId="{9A1609D0-C0A3-4A07-988B-43AC75D325C5}" sibTransId="{A0994795-1421-41CC-ABD6-D9AD663A1196}"/>
    <dgm:cxn modelId="{B75F886F-E2D0-4A5E-AE7C-1A46A6349662}" srcId="{F4B95BF0-BCDA-4BC0-98B7-03416B45D773}" destId="{DFBD0ED2-8396-47FA-81A1-9E23706B9C92}" srcOrd="0" destOrd="0" parTransId="{904CDB5A-0CDD-4522-92B2-B1330ADE4EA4}" sibTransId="{EF358774-27C9-4CF5-B358-D3464D54E512}"/>
    <dgm:cxn modelId="{C7D37EED-3A8F-4981-B4A0-E36D117CB70D}" type="presParOf" srcId="{CFC49EC6-7EE7-4423-B9D8-70DB8DBE8E7F}" destId="{A0BFDD4C-7972-446D-8588-B68CEABC4BCA}" srcOrd="0" destOrd="0" presId="urn:microsoft.com/office/officeart/2005/8/layout/chevron2"/>
    <dgm:cxn modelId="{386647EF-CEC2-4151-82D6-77EE307CFC6E}" type="presParOf" srcId="{A0BFDD4C-7972-446D-8588-B68CEABC4BCA}" destId="{E6093BF4-8AEF-4457-A5BE-4DD5DC49B8E2}" srcOrd="0" destOrd="0" presId="urn:microsoft.com/office/officeart/2005/8/layout/chevron2"/>
    <dgm:cxn modelId="{E83E1295-5EBB-4B47-8219-E1DAFBC38509}" type="presParOf" srcId="{A0BFDD4C-7972-446D-8588-B68CEABC4BCA}" destId="{6DE452D2-73EC-4E20-8AD6-2E3B121CE49C}" srcOrd="1" destOrd="0" presId="urn:microsoft.com/office/officeart/2005/8/layout/chevron2"/>
  </dgm:cxnLst>
  <dgm:bg/>
  <dgm:whole/>
  <dgm:extLst>
    <a:ext uri="http://schemas.microsoft.com/office/drawing/2008/diagram">
      <dsp:dataModelExt xmlns:dsp="http://schemas.microsoft.com/office/drawing/2008/diagram" xmlns=""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4B95BF0-BCDA-4BC0-98B7-03416B45D773}" type="doc">
      <dgm:prSet loTypeId="urn:microsoft.com/office/officeart/2005/8/layout/chevron2" loCatId="list" qsTypeId="urn:microsoft.com/office/officeart/2005/8/quickstyle/simple5" qsCatId="simple" csTypeId="urn:microsoft.com/office/officeart/2005/8/colors/accent1_2" csCatId="accent1" phldr="1"/>
      <dgm:spPr/>
      <dgm:t>
        <a:bodyPr/>
        <a:lstStyle/>
        <a:p>
          <a:endParaRPr lang="es-ES"/>
        </a:p>
      </dgm:t>
    </dgm:pt>
    <dgm:pt modelId="{DFBD0ED2-8396-47FA-81A1-9E23706B9C92}">
      <dgm:prSet custT="1"/>
      <dgm:spPr/>
      <dgm:t>
        <a:bodyPr/>
        <a:lstStyle/>
        <a:p>
          <a:pPr algn="just"/>
          <a:r>
            <a:rPr lang="es-ES" sz="2000"/>
            <a:t>UC</a:t>
          </a:r>
          <a:r>
            <a:rPr lang="es-ES" sz="4800"/>
            <a:t>4</a:t>
          </a:r>
          <a:endParaRPr lang="es-ES" sz="2400"/>
        </a:p>
      </dgm:t>
    </dgm:pt>
    <dgm:pt modelId="{904CDB5A-0CDD-4522-92B2-B1330ADE4EA4}" type="parTrans" cxnId="{B75F886F-E2D0-4A5E-AE7C-1A46A6349662}">
      <dgm:prSet/>
      <dgm:spPr/>
      <dgm:t>
        <a:bodyPr/>
        <a:lstStyle/>
        <a:p>
          <a:pPr algn="just"/>
          <a:endParaRPr lang="es-ES" sz="1600"/>
        </a:p>
      </dgm:t>
    </dgm:pt>
    <dgm:pt modelId="{EF358774-27C9-4CF5-B358-D3464D54E512}" type="sibTrans" cxnId="{B75F886F-E2D0-4A5E-AE7C-1A46A6349662}">
      <dgm:prSet/>
      <dgm:spPr/>
      <dgm:t>
        <a:bodyPr/>
        <a:lstStyle/>
        <a:p>
          <a:pPr algn="just"/>
          <a:endParaRPr lang="es-ES" sz="1600"/>
        </a:p>
      </dgm:t>
    </dgm:pt>
    <dgm:pt modelId="{63B2E95D-7D4D-43CD-839A-EB73EB11055E}">
      <dgm:prSet custT="1"/>
      <dgm:spPr/>
      <dgm:t>
        <a:bodyPr/>
        <a:lstStyle/>
        <a:p>
          <a:pPr algn="just"/>
          <a:r>
            <a:rPr lang="es-ES" sz="1200"/>
            <a:t>Elaborar los  costos de producción de productos cárnicos en base a parámetros establecidos.</a:t>
          </a:r>
          <a:r>
            <a:rPr lang="es-ES" sz="1200" b="1"/>
            <a:t> </a:t>
          </a:r>
          <a:endParaRPr lang="es-ES" sz="1200"/>
        </a:p>
      </dgm:t>
    </dgm:pt>
    <dgm:pt modelId="{9A1609D0-C0A3-4A07-988B-43AC75D325C5}" type="parTrans" cxnId="{8D7636BD-B04B-4EAC-BE99-4463507800F5}">
      <dgm:prSet/>
      <dgm:spPr/>
      <dgm:t>
        <a:bodyPr/>
        <a:lstStyle/>
        <a:p>
          <a:pPr algn="just"/>
          <a:endParaRPr lang="es-ES" sz="1600"/>
        </a:p>
      </dgm:t>
    </dgm:pt>
    <dgm:pt modelId="{A0994795-1421-41CC-ABD6-D9AD663A1196}" type="sibTrans" cxnId="{8D7636BD-B04B-4EAC-BE99-4463507800F5}">
      <dgm:prSet/>
      <dgm:spPr/>
      <dgm:t>
        <a:bodyPr/>
        <a:lstStyle/>
        <a:p>
          <a:pPr algn="just"/>
          <a:endParaRPr lang="es-ES" sz="1600"/>
        </a:p>
      </dgm:t>
    </dgm:pt>
    <dgm:pt modelId="{CFC49EC6-7EE7-4423-B9D8-70DB8DBE8E7F}" type="pres">
      <dgm:prSet presAssocID="{F4B95BF0-BCDA-4BC0-98B7-03416B45D773}" presName="linearFlow" presStyleCnt="0">
        <dgm:presLayoutVars>
          <dgm:dir/>
          <dgm:animLvl val="lvl"/>
          <dgm:resizeHandles val="exact"/>
        </dgm:presLayoutVars>
      </dgm:prSet>
      <dgm:spPr/>
      <dgm:t>
        <a:bodyPr/>
        <a:lstStyle/>
        <a:p>
          <a:endParaRPr lang="es-ES"/>
        </a:p>
      </dgm:t>
    </dgm:pt>
    <dgm:pt modelId="{A0BFDD4C-7972-446D-8588-B68CEABC4BCA}" type="pres">
      <dgm:prSet presAssocID="{DFBD0ED2-8396-47FA-81A1-9E23706B9C92}" presName="composite" presStyleCnt="0"/>
      <dgm:spPr/>
      <dgm:t>
        <a:bodyPr/>
        <a:lstStyle/>
        <a:p>
          <a:endParaRPr lang="es-ES"/>
        </a:p>
      </dgm:t>
    </dgm:pt>
    <dgm:pt modelId="{E6093BF4-8AEF-4457-A5BE-4DD5DC49B8E2}" type="pres">
      <dgm:prSet presAssocID="{DFBD0ED2-8396-47FA-81A1-9E23706B9C92}" presName="parentText" presStyleLbl="alignNode1" presStyleIdx="0" presStyleCnt="1">
        <dgm:presLayoutVars>
          <dgm:chMax val="1"/>
          <dgm:bulletEnabled val="1"/>
        </dgm:presLayoutVars>
      </dgm:prSet>
      <dgm:spPr/>
      <dgm:t>
        <a:bodyPr/>
        <a:lstStyle/>
        <a:p>
          <a:endParaRPr lang="es-ES"/>
        </a:p>
      </dgm:t>
    </dgm:pt>
    <dgm:pt modelId="{6DE452D2-73EC-4E20-8AD6-2E3B121CE49C}" type="pres">
      <dgm:prSet presAssocID="{DFBD0ED2-8396-47FA-81A1-9E23706B9C92}" presName="descendantText" presStyleLbl="alignAcc1" presStyleIdx="0" presStyleCnt="1">
        <dgm:presLayoutVars>
          <dgm:bulletEnabled val="1"/>
        </dgm:presLayoutVars>
      </dgm:prSet>
      <dgm:spPr/>
      <dgm:t>
        <a:bodyPr/>
        <a:lstStyle/>
        <a:p>
          <a:endParaRPr lang="es-ES"/>
        </a:p>
      </dgm:t>
    </dgm:pt>
  </dgm:ptLst>
  <dgm:cxnLst>
    <dgm:cxn modelId="{9516BF5E-6C86-410C-BAAD-5FAFA076A79C}" type="presOf" srcId="{DFBD0ED2-8396-47FA-81A1-9E23706B9C92}" destId="{E6093BF4-8AEF-4457-A5BE-4DD5DC49B8E2}" srcOrd="0" destOrd="0" presId="urn:microsoft.com/office/officeart/2005/8/layout/chevron2"/>
    <dgm:cxn modelId="{81165EEE-D9AE-4D72-BE53-AD09C2762449}" type="presOf" srcId="{F4B95BF0-BCDA-4BC0-98B7-03416B45D773}" destId="{CFC49EC6-7EE7-4423-B9D8-70DB8DBE8E7F}" srcOrd="0" destOrd="0" presId="urn:microsoft.com/office/officeart/2005/8/layout/chevron2"/>
    <dgm:cxn modelId="{0A544788-DB99-43BB-A702-6A7599AE3E9D}" type="presOf" srcId="{63B2E95D-7D4D-43CD-839A-EB73EB11055E}" destId="{6DE452D2-73EC-4E20-8AD6-2E3B121CE49C}" srcOrd="0" destOrd="0" presId="urn:microsoft.com/office/officeart/2005/8/layout/chevron2"/>
    <dgm:cxn modelId="{8D7636BD-B04B-4EAC-BE99-4463507800F5}" srcId="{DFBD0ED2-8396-47FA-81A1-9E23706B9C92}" destId="{63B2E95D-7D4D-43CD-839A-EB73EB11055E}" srcOrd="0" destOrd="0" parTransId="{9A1609D0-C0A3-4A07-988B-43AC75D325C5}" sibTransId="{A0994795-1421-41CC-ABD6-D9AD663A1196}"/>
    <dgm:cxn modelId="{B75F886F-E2D0-4A5E-AE7C-1A46A6349662}" srcId="{F4B95BF0-BCDA-4BC0-98B7-03416B45D773}" destId="{DFBD0ED2-8396-47FA-81A1-9E23706B9C92}" srcOrd="0" destOrd="0" parTransId="{904CDB5A-0CDD-4522-92B2-B1330ADE4EA4}" sibTransId="{EF358774-27C9-4CF5-B358-D3464D54E512}"/>
    <dgm:cxn modelId="{C887B8DD-9431-41A7-BB52-A542B89FF701}" type="presParOf" srcId="{CFC49EC6-7EE7-4423-B9D8-70DB8DBE8E7F}" destId="{A0BFDD4C-7972-446D-8588-B68CEABC4BCA}" srcOrd="0" destOrd="0" presId="urn:microsoft.com/office/officeart/2005/8/layout/chevron2"/>
    <dgm:cxn modelId="{A903B443-CA41-4596-AE5A-898D75247484}" type="presParOf" srcId="{A0BFDD4C-7972-446D-8588-B68CEABC4BCA}" destId="{E6093BF4-8AEF-4457-A5BE-4DD5DC49B8E2}" srcOrd="0" destOrd="0" presId="urn:microsoft.com/office/officeart/2005/8/layout/chevron2"/>
    <dgm:cxn modelId="{8CDA496D-37F1-40B5-9464-B849474EBC94}" type="presParOf" srcId="{A0BFDD4C-7972-446D-8588-B68CEABC4BCA}" destId="{6DE452D2-73EC-4E20-8AD6-2E3B121CE49C}" srcOrd="1" destOrd="0" presId="urn:microsoft.com/office/officeart/2005/8/layout/chevron2"/>
  </dgm:cxnLst>
  <dgm:bg/>
  <dgm:whole/>
  <dgm:extLst>
    <a:ext uri="http://schemas.microsoft.com/office/drawing/2008/diagram">
      <dsp:dataModelExt xmlns:dsp="http://schemas.microsoft.com/office/drawing/2008/diagram" xmlns="" relId="rId8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B95BF0-BCDA-4BC0-98B7-03416B45D773}"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es-ES"/>
        </a:p>
      </dgm:t>
    </dgm:pt>
    <dgm:pt modelId="{0BEE84E1-A6AE-4633-A0D2-CB9BC5C0AD3C}">
      <dgm:prSet phldrT="[Texto]" custT="1"/>
      <dgm:spPr/>
      <dgm:t>
        <a:bodyPr/>
        <a:lstStyle/>
        <a:p>
          <a:pPr algn="ctr"/>
          <a:r>
            <a:rPr lang="es-ES" sz="2000"/>
            <a:t>UC</a:t>
          </a:r>
          <a:r>
            <a:rPr lang="es-ES" sz="4800"/>
            <a:t>2</a:t>
          </a:r>
        </a:p>
      </dgm:t>
    </dgm:pt>
    <dgm:pt modelId="{8FE2D93D-4548-4DED-B9B6-DE16F9930C52}" type="parTrans" cxnId="{46ADD0D6-59B1-4886-9799-FC073DDD0CA3}">
      <dgm:prSet/>
      <dgm:spPr/>
      <dgm:t>
        <a:bodyPr/>
        <a:lstStyle/>
        <a:p>
          <a:pPr algn="l"/>
          <a:endParaRPr lang="es-ES" sz="1600"/>
        </a:p>
      </dgm:t>
    </dgm:pt>
    <dgm:pt modelId="{B1A0B65E-4B98-494A-A05B-128458BA791F}" type="sibTrans" cxnId="{46ADD0D6-59B1-4886-9799-FC073DDD0CA3}">
      <dgm:prSet/>
      <dgm:spPr/>
      <dgm:t>
        <a:bodyPr/>
        <a:lstStyle/>
        <a:p>
          <a:pPr algn="l"/>
          <a:endParaRPr lang="es-ES" sz="1600"/>
        </a:p>
      </dgm:t>
    </dgm:pt>
    <dgm:pt modelId="{3D4FAB38-5FD7-4A25-B14A-B32879778926}">
      <dgm:prSet phldrT="[Texto]" custT="1"/>
      <dgm:spPr/>
      <dgm:t>
        <a:bodyPr/>
        <a:lstStyle/>
        <a:p>
          <a:pPr algn="ctr"/>
          <a:r>
            <a:rPr lang="es-ES" sz="2000"/>
            <a:t>UC</a:t>
          </a:r>
          <a:r>
            <a:rPr lang="es-ES" sz="4800"/>
            <a:t>3</a:t>
          </a:r>
        </a:p>
      </dgm:t>
    </dgm:pt>
    <dgm:pt modelId="{688A49AD-B214-4AE0-A549-01AE0ADA47E9}" type="parTrans" cxnId="{5468F33E-601D-4D18-ADA7-5FA6ACD2C402}">
      <dgm:prSet/>
      <dgm:spPr/>
      <dgm:t>
        <a:bodyPr/>
        <a:lstStyle/>
        <a:p>
          <a:pPr algn="l"/>
          <a:endParaRPr lang="es-ES" sz="1600"/>
        </a:p>
      </dgm:t>
    </dgm:pt>
    <dgm:pt modelId="{28DCD8B6-7583-46AE-9764-5880DA9A781D}" type="sibTrans" cxnId="{5468F33E-601D-4D18-ADA7-5FA6ACD2C402}">
      <dgm:prSet/>
      <dgm:spPr/>
      <dgm:t>
        <a:bodyPr/>
        <a:lstStyle/>
        <a:p>
          <a:pPr algn="l"/>
          <a:endParaRPr lang="es-ES" sz="1600"/>
        </a:p>
      </dgm:t>
    </dgm:pt>
    <dgm:pt modelId="{0C15AF65-A454-475B-A980-F70DA08DC7DA}">
      <dgm:prSet phldrT="[Texto]" custT="1"/>
      <dgm:spPr/>
      <dgm:t>
        <a:bodyPr/>
        <a:lstStyle/>
        <a:p>
          <a:pPr algn="ctr"/>
          <a:r>
            <a:rPr lang="es-ES" sz="2000"/>
            <a:t>UC</a:t>
          </a:r>
          <a:r>
            <a:rPr lang="es-ES" sz="4800"/>
            <a:t>4</a:t>
          </a:r>
        </a:p>
      </dgm:t>
    </dgm:pt>
    <dgm:pt modelId="{B048BB13-1DF5-49DF-928F-7A6DEA740467}" type="parTrans" cxnId="{6CB57BE0-DE9A-4B63-A98C-3C3F733CEAC3}">
      <dgm:prSet/>
      <dgm:spPr/>
      <dgm:t>
        <a:bodyPr/>
        <a:lstStyle/>
        <a:p>
          <a:pPr algn="l"/>
          <a:endParaRPr lang="es-ES" sz="1600"/>
        </a:p>
      </dgm:t>
    </dgm:pt>
    <dgm:pt modelId="{168C07C6-5047-45CE-8EB2-36B3B704BA9F}" type="sibTrans" cxnId="{6CB57BE0-DE9A-4B63-A98C-3C3F733CEAC3}">
      <dgm:prSet/>
      <dgm:spPr/>
      <dgm:t>
        <a:bodyPr/>
        <a:lstStyle/>
        <a:p>
          <a:pPr algn="l"/>
          <a:endParaRPr lang="es-ES" sz="1600"/>
        </a:p>
      </dgm:t>
    </dgm:pt>
    <dgm:pt modelId="{8CB424DF-EC2F-4C42-9D76-E7082A853C9B}">
      <dgm:prSet phldrT="[Texto]" custT="1"/>
      <dgm:spPr/>
      <dgm:t>
        <a:bodyPr/>
        <a:lstStyle/>
        <a:p>
          <a:pPr algn="just"/>
          <a:r>
            <a:rPr lang="es-ES" sz="1200"/>
            <a:t>Elaborar los costos de producción de productos cárnicos en base a parámetros establecidos.</a:t>
          </a:r>
        </a:p>
      </dgm:t>
    </dgm:pt>
    <dgm:pt modelId="{ABBA90E4-CBC5-4512-A419-208A06C440DC}" type="parTrans" cxnId="{6118297E-9834-40BA-A892-032C9E782DB5}">
      <dgm:prSet/>
      <dgm:spPr/>
      <dgm:t>
        <a:bodyPr/>
        <a:lstStyle/>
        <a:p>
          <a:pPr algn="l"/>
          <a:endParaRPr lang="es-ES" sz="1600"/>
        </a:p>
      </dgm:t>
    </dgm:pt>
    <dgm:pt modelId="{2247D361-962D-4AC2-B265-BB39DB96B8D3}" type="sibTrans" cxnId="{6118297E-9834-40BA-A892-032C9E782DB5}">
      <dgm:prSet/>
      <dgm:spPr/>
      <dgm:t>
        <a:bodyPr/>
        <a:lstStyle/>
        <a:p>
          <a:pPr algn="l"/>
          <a:endParaRPr lang="es-ES" sz="1600"/>
        </a:p>
      </dgm:t>
    </dgm:pt>
    <dgm:pt modelId="{48BBA0CB-83FB-44AF-8A18-8275CDDECA5E}">
      <dgm:prSet phldrT="[Texto]" custT="1"/>
      <dgm:spPr/>
      <dgm:t>
        <a:bodyPr/>
        <a:lstStyle/>
        <a:p>
          <a:pPr algn="just"/>
          <a:r>
            <a:rPr lang="es-ES" sz="1200"/>
            <a:t>Elaborar fiambres de acuerdo a recetas establecidas y normas de inocuidad alimentaria</a:t>
          </a:r>
        </a:p>
      </dgm:t>
    </dgm:pt>
    <dgm:pt modelId="{FBE53931-7CD6-4529-9D59-F84DB753C858}" type="sibTrans" cxnId="{8944547E-A799-47E5-BCA6-7C7E7D0F5FEF}">
      <dgm:prSet/>
      <dgm:spPr/>
      <dgm:t>
        <a:bodyPr/>
        <a:lstStyle/>
        <a:p>
          <a:pPr algn="l"/>
          <a:endParaRPr lang="es-ES" sz="1600"/>
        </a:p>
      </dgm:t>
    </dgm:pt>
    <dgm:pt modelId="{A09C8B6C-A48D-4951-AABF-709AAD69AD3F}" type="parTrans" cxnId="{8944547E-A799-47E5-BCA6-7C7E7D0F5FEF}">
      <dgm:prSet/>
      <dgm:spPr/>
      <dgm:t>
        <a:bodyPr/>
        <a:lstStyle/>
        <a:p>
          <a:pPr algn="l"/>
          <a:endParaRPr lang="es-ES" sz="1600"/>
        </a:p>
      </dgm:t>
    </dgm:pt>
    <dgm:pt modelId="{4473EF85-E405-4ED9-B1D4-B63F0D57615E}">
      <dgm:prSet custT="1"/>
      <dgm:spPr/>
      <dgm:t>
        <a:bodyPr/>
        <a:lstStyle/>
        <a:p>
          <a:pPr algn="just"/>
          <a:r>
            <a:rPr lang="es-ES" sz="1200"/>
            <a:t>Elaborar embutidos de acuerdo a recetas establecidas y normas de inocuidad alimentaria</a:t>
          </a:r>
        </a:p>
      </dgm:t>
    </dgm:pt>
    <dgm:pt modelId="{94851244-BC2F-46E1-BEBC-0A3BC697799E}" type="parTrans" cxnId="{BDC984F3-7E3F-40F4-8CDB-B4A20ED11A85}">
      <dgm:prSet/>
      <dgm:spPr/>
      <dgm:t>
        <a:bodyPr/>
        <a:lstStyle/>
        <a:p>
          <a:endParaRPr lang="es-ES" sz="1600"/>
        </a:p>
      </dgm:t>
    </dgm:pt>
    <dgm:pt modelId="{54345B16-EEE9-43B5-A052-65C5ECFECBD3}" type="sibTrans" cxnId="{BDC984F3-7E3F-40F4-8CDB-B4A20ED11A85}">
      <dgm:prSet/>
      <dgm:spPr/>
      <dgm:t>
        <a:bodyPr/>
        <a:lstStyle/>
        <a:p>
          <a:endParaRPr lang="es-ES" sz="1600"/>
        </a:p>
      </dgm:t>
    </dgm:pt>
    <dgm:pt modelId="{DFBD0ED2-8396-47FA-81A1-9E23706B9C92}">
      <dgm:prSet custT="1"/>
      <dgm:spPr/>
      <dgm:t>
        <a:bodyPr/>
        <a:lstStyle/>
        <a:p>
          <a:r>
            <a:rPr lang="es-ES" sz="2000"/>
            <a:t>UC</a:t>
          </a:r>
          <a:r>
            <a:rPr lang="es-ES" sz="4800"/>
            <a:t>1</a:t>
          </a:r>
          <a:endParaRPr lang="es-ES" sz="2400"/>
        </a:p>
      </dgm:t>
    </dgm:pt>
    <dgm:pt modelId="{904CDB5A-0CDD-4522-92B2-B1330ADE4EA4}" type="parTrans" cxnId="{B75F886F-E2D0-4A5E-AE7C-1A46A6349662}">
      <dgm:prSet/>
      <dgm:spPr/>
      <dgm:t>
        <a:bodyPr/>
        <a:lstStyle/>
        <a:p>
          <a:endParaRPr lang="es-ES" sz="1600"/>
        </a:p>
      </dgm:t>
    </dgm:pt>
    <dgm:pt modelId="{EF358774-27C9-4CF5-B358-D3464D54E512}" type="sibTrans" cxnId="{B75F886F-E2D0-4A5E-AE7C-1A46A6349662}">
      <dgm:prSet/>
      <dgm:spPr/>
      <dgm:t>
        <a:bodyPr/>
        <a:lstStyle/>
        <a:p>
          <a:endParaRPr lang="es-ES" sz="1600"/>
        </a:p>
      </dgm:t>
    </dgm:pt>
    <dgm:pt modelId="{63B2E95D-7D4D-43CD-839A-EB73EB11055E}">
      <dgm:prSet custT="1"/>
      <dgm:spPr/>
      <dgm:t>
        <a:bodyPr/>
        <a:lstStyle/>
        <a:p>
          <a:pPr algn="just"/>
          <a:r>
            <a:rPr lang="es-ES" sz="1200"/>
            <a:t>Planificar y organizar el proceso de elaboración de productos cárnicos. </a:t>
          </a:r>
        </a:p>
      </dgm:t>
    </dgm:pt>
    <dgm:pt modelId="{9A1609D0-C0A3-4A07-988B-43AC75D325C5}" type="parTrans" cxnId="{8D7636BD-B04B-4EAC-BE99-4463507800F5}">
      <dgm:prSet/>
      <dgm:spPr/>
      <dgm:t>
        <a:bodyPr/>
        <a:lstStyle/>
        <a:p>
          <a:endParaRPr lang="es-ES" sz="1600"/>
        </a:p>
      </dgm:t>
    </dgm:pt>
    <dgm:pt modelId="{A0994795-1421-41CC-ABD6-D9AD663A1196}" type="sibTrans" cxnId="{8D7636BD-B04B-4EAC-BE99-4463507800F5}">
      <dgm:prSet/>
      <dgm:spPr/>
      <dgm:t>
        <a:bodyPr/>
        <a:lstStyle/>
        <a:p>
          <a:endParaRPr lang="es-ES" sz="1600"/>
        </a:p>
      </dgm:t>
    </dgm:pt>
    <dgm:pt modelId="{B3B072B7-9FDD-45FA-AED5-FD5EE23E58C2}">
      <dgm:prSet custT="1"/>
      <dgm:spPr>
        <a:solidFill>
          <a:schemeClr val="bg1"/>
        </a:solidFill>
        <a:ln>
          <a:solidFill>
            <a:schemeClr val="bg1"/>
          </a:solidFill>
        </a:ln>
        <a:effectLst/>
      </dgm:spPr>
      <dgm:t>
        <a:bodyPr/>
        <a:lstStyle/>
        <a:p>
          <a:r>
            <a:rPr lang="es-ES" sz="2000">
              <a:solidFill>
                <a:schemeClr val="bg1"/>
              </a:solidFill>
            </a:rPr>
            <a:t>UC</a:t>
          </a:r>
          <a:r>
            <a:rPr lang="es-ES" sz="4400">
              <a:solidFill>
                <a:schemeClr val="bg1"/>
              </a:solidFill>
            </a:rPr>
            <a:t>5</a:t>
          </a:r>
          <a:endParaRPr lang="es-ES" sz="2000">
            <a:solidFill>
              <a:schemeClr val="bg1"/>
            </a:solidFill>
          </a:endParaRPr>
        </a:p>
      </dgm:t>
    </dgm:pt>
    <dgm:pt modelId="{A3C113D0-F8DC-4453-A84F-1066C380F2B6}" type="sibTrans" cxnId="{5749CCB0-8395-488F-AE30-C956CDFB0036}">
      <dgm:prSet/>
      <dgm:spPr/>
      <dgm:t>
        <a:bodyPr/>
        <a:lstStyle/>
        <a:p>
          <a:endParaRPr lang="es-ES" sz="1600"/>
        </a:p>
      </dgm:t>
    </dgm:pt>
    <dgm:pt modelId="{696294DA-093A-46E0-9ACB-89624DE518BF}" type="parTrans" cxnId="{5749CCB0-8395-488F-AE30-C956CDFB0036}">
      <dgm:prSet/>
      <dgm:spPr/>
      <dgm:t>
        <a:bodyPr/>
        <a:lstStyle/>
        <a:p>
          <a:endParaRPr lang="es-ES" sz="1600"/>
        </a:p>
      </dgm:t>
    </dgm:pt>
    <dgm:pt modelId="{9825069B-29F0-4F72-A03F-B04A642E8C88}">
      <dgm:prSet/>
      <dgm:spPr>
        <a:solidFill>
          <a:schemeClr val="bg1">
            <a:alpha val="90000"/>
          </a:schemeClr>
        </a:solidFill>
        <a:ln>
          <a:solidFill>
            <a:schemeClr val="bg1"/>
          </a:solidFill>
        </a:ln>
      </dgm:spPr>
      <dgm:t>
        <a:bodyPr/>
        <a:lstStyle/>
        <a:p>
          <a:r>
            <a:rPr lang="es-MX">
              <a:solidFill>
                <a:schemeClr val="bg1"/>
              </a:solidFill>
            </a:rPr>
            <a:t>Embellecer las prendas de vestir de acuerdo a tendencias de la moda, requerimientos del cliente y exigencias del mercado. </a:t>
          </a:r>
          <a:endParaRPr lang="es-ES">
            <a:solidFill>
              <a:schemeClr val="bg1"/>
            </a:solidFill>
          </a:endParaRPr>
        </a:p>
      </dgm:t>
    </dgm:pt>
    <dgm:pt modelId="{FB54756B-6A6A-47A7-9615-58B6691E2C77}" type="parTrans" cxnId="{F1BFCA1B-B3CA-43B2-B2CA-7791C9695582}">
      <dgm:prSet/>
      <dgm:spPr/>
      <dgm:t>
        <a:bodyPr/>
        <a:lstStyle/>
        <a:p>
          <a:endParaRPr lang="es-ES"/>
        </a:p>
      </dgm:t>
    </dgm:pt>
    <dgm:pt modelId="{6E15888E-16AA-458C-82F4-D65277EA35D6}" type="sibTrans" cxnId="{F1BFCA1B-B3CA-43B2-B2CA-7791C9695582}">
      <dgm:prSet/>
      <dgm:spPr/>
      <dgm:t>
        <a:bodyPr/>
        <a:lstStyle/>
        <a:p>
          <a:endParaRPr lang="es-ES"/>
        </a:p>
      </dgm:t>
    </dgm:pt>
    <dgm:pt modelId="{CFC49EC6-7EE7-4423-B9D8-70DB8DBE8E7F}" type="pres">
      <dgm:prSet presAssocID="{F4B95BF0-BCDA-4BC0-98B7-03416B45D773}" presName="linearFlow" presStyleCnt="0">
        <dgm:presLayoutVars>
          <dgm:dir/>
          <dgm:animLvl val="lvl"/>
          <dgm:resizeHandles val="exact"/>
        </dgm:presLayoutVars>
      </dgm:prSet>
      <dgm:spPr/>
      <dgm:t>
        <a:bodyPr/>
        <a:lstStyle/>
        <a:p>
          <a:endParaRPr lang="es-ES"/>
        </a:p>
      </dgm:t>
    </dgm:pt>
    <dgm:pt modelId="{A0BFDD4C-7972-446D-8588-B68CEABC4BCA}" type="pres">
      <dgm:prSet presAssocID="{DFBD0ED2-8396-47FA-81A1-9E23706B9C92}" presName="composite" presStyleCnt="0"/>
      <dgm:spPr/>
      <dgm:t>
        <a:bodyPr/>
        <a:lstStyle/>
        <a:p>
          <a:endParaRPr lang="es-ES"/>
        </a:p>
      </dgm:t>
    </dgm:pt>
    <dgm:pt modelId="{E6093BF4-8AEF-4457-A5BE-4DD5DC49B8E2}" type="pres">
      <dgm:prSet presAssocID="{DFBD0ED2-8396-47FA-81A1-9E23706B9C92}" presName="parentText" presStyleLbl="alignNode1" presStyleIdx="0" presStyleCnt="5">
        <dgm:presLayoutVars>
          <dgm:chMax val="1"/>
          <dgm:bulletEnabled val="1"/>
        </dgm:presLayoutVars>
      </dgm:prSet>
      <dgm:spPr/>
      <dgm:t>
        <a:bodyPr/>
        <a:lstStyle/>
        <a:p>
          <a:endParaRPr lang="es-ES"/>
        </a:p>
      </dgm:t>
    </dgm:pt>
    <dgm:pt modelId="{6DE452D2-73EC-4E20-8AD6-2E3B121CE49C}" type="pres">
      <dgm:prSet presAssocID="{DFBD0ED2-8396-47FA-81A1-9E23706B9C92}" presName="descendantText" presStyleLbl="alignAcc1" presStyleIdx="0" presStyleCnt="5">
        <dgm:presLayoutVars>
          <dgm:bulletEnabled val="1"/>
        </dgm:presLayoutVars>
      </dgm:prSet>
      <dgm:spPr/>
      <dgm:t>
        <a:bodyPr/>
        <a:lstStyle/>
        <a:p>
          <a:endParaRPr lang="es-ES"/>
        </a:p>
      </dgm:t>
    </dgm:pt>
    <dgm:pt modelId="{E4D177CE-EE76-4331-A7EA-89C7BD31904A}" type="pres">
      <dgm:prSet presAssocID="{EF358774-27C9-4CF5-B358-D3464D54E512}" presName="sp" presStyleCnt="0"/>
      <dgm:spPr/>
      <dgm:t>
        <a:bodyPr/>
        <a:lstStyle/>
        <a:p>
          <a:endParaRPr lang="es-ES"/>
        </a:p>
      </dgm:t>
    </dgm:pt>
    <dgm:pt modelId="{ECBF4309-243B-498A-A34D-D48BD71A10E0}" type="pres">
      <dgm:prSet presAssocID="{0BEE84E1-A6AE-4633-A0D2-CB9BC5C0AD3C}" presName="composite" presStyleCnt="0"/>
      <dgm:spPr/>
      <dgm:t>
        <a:bodyPr/>
        <a:lstStyle/>
        <a:p>
          <a:endParaRPr lang="es-ES"/>
        </a:p>
      </dgm:t>
    </dgm:pt>
    <dgm:pt modelId="{81FCA250-3706-4769-968F-8B3270879213}" type="pres">
      <dgm:prSet presAssocID="{0BEE84E1-A6AE-4633-A0D2-CB9BC5C0AD3C}" presName="parentText" presStyleLbl="alignNode1" presStyleIdx="1" presStyleCnt="5">
        <dgm:presLayoutVars>
          <dgm:chMax val="1"/>
          <dgm:bulletEnabled val="1"/>
        </dgm:presLayoutVars>
      </dgm:prSet>
      <dgm:spPr/>
      <dgm:t>
        <a:bodyPr/>
        <a:lstStyle/>
        <a:p>
          <a:endParaRPr lang="es-ES"/>
        </a:p>
      </dgm:t>
    </dgm:pt>
    <dgm:pt modelId="{D6760767-EE69-4C4B-BCB7-99B35BA98806}" type="pres">
      <dgm:prSet presAssocID="{0BEE84E1-A6AE-4633-A0D2-CB9BC5C0AD3C}" presName="descendantText" presStyleLbl="alignAcc1" presStyleIdx="1" presStyleCnt="5">
        <dgm:presLayoutVars>
          <dgm:bulletEnabled val="1"/>
        </dgm:presLayoutVars>
      </dgm:prSet>
      <dgm:spPr/>
      <dgm:t>
        <a:bodyPr/>
        <a:lstStyle/>
        <a:p>
          <a:endParaRPr lang="es-ES"/>
        </a:p>
      </dgm:t>
    </dgm:pt>
    <dgm:pt modelId="{D0C3E7A7-0F0A-4B65-9E02-34FDC089346E}" type="pres">
      <dgm:prSet presAssocID="{B1A0B65E-4B98-494A-A05B-128458BA791F}" presName="sp" presStyleCnt="0"/>
      <dgm:spPr/>
      <dgm:t>
        <a:bodyPr/>
        <a:lstStyle/>
        <a:p>
          <a:endParaRPr lang="es-ES"/>
        </a:p>
      </dgm:t>
    </dgm:pt>
    <dgm:pt modelId="{16B9E8C7-5150-48D5-A072-1B1A476E9A83}" type="pres">
      <dgm:prSet presAssocID="{3D4FAB38-5FD7-4A25-B14A-B32879778926}" presName="composite" presStyleCnt="0"/>
      <dgm:spPr/>
      <dgm:t>
        <a:bodyPr/>
        <a:lstStyle/>
        <a:p>
          <a:endParaRPr lang="es-ES"/>
        </a:p>
      </dgm:t>
    </dgm:pt>
    <dgm:pt modelId="{07E0C466-21F3-40B0-A88C-6BD40EEBB64B}" type="pres">
      <dgm:prSet presAssocID="{3D4FAB38-5FD7-4A25-B14A-B32879778926}" presName="parentText" presStyleLbl="alignNode1" presStyleIdx="2" presStyleCnt="5">
        <dgm:presLayoutVars>
          <dgm:chMax val="1"/>
          <dgm:bulletEnabled val="1"/>
        </dgm:presLayoutVars>
      </dgm:prSet>
      <dgm:spPr/>
      <dgm:t>
        <a:bodyPr/>
        <a:lstStyle/>
        <a:p>
          <a:endParaRPr lang="es-ES"/>
        </a:p>
      </dgm:t>
    </dgm:pt>
    <dgm:pt modelId="{5A5E47C8-18E5-44BB-BC38-48FD25CEECCD}" type="pres">
      <dgm:prSet presAssocID="{3D4FAB38-5FD7-4A25-B14A-B32879778926}" presName="descendantText" presStyleLbl="alignAcc1" presStyleIdx="2" presStyleCnt="5">
        <dgm:presLayoutVars>
          <dgm:bulletEnabled val="1"/>
        </dgm:presLayoutVars>
      </dgm:prSet>
      <dgm:spPr/>
      <dgm:t>
        <a:bodyPr/>
        <a:lstStyle/>
        <a:p>
          <a:endParaRPr lang="es-ES"/>
        </a:p>
      </dgm:t>
    </dgm:pt>
    <dgm:pt modelId="{02EAE434-D5F1-4E12-BCE4-2DED7658905B}" type="pres">
      <dgm:prSet presAssocID="{28DCD8B6-7583-46AE-9764-5880DA9A781D}" presName="sp" presStyleCnt="0"/>
      <dgm:spPr/>
      <dgm:t>
        <a:bodyPr/>
        <a:lstStyle/>
        <a:p>
          <a:endParaRPr lang="es-ES"/>
        </a:p>
      </dgm:t>
    </dgm:pt>
    <dgm:pt modelId="{528F5A14-305F-4879-AEC0-6B7E5F6F4389}" type="pres">
      <dgm:prSet presAssocID="{0C15AF65-A454-475B-A980-F70DA08DC7DA}" presName="composite" presStyleCnt="0"/>
      <dgm:spPr/>
      <dgm:t>
        <a:bodyPr/>
        <a:lstStyle/>
        <a:p>
          <a:endParaRPr lang="es-ES"/>
        </a:p>
      </dgm:t>
    </dgm:pt>
    <dgm:pt modelId="{6B0EA245-F0F1-4D8A-AA16-BC2FB37AC7EB}" type="pres">
      <dgm:prSet presAssocID="{0C15AF65-A454-475B-A980-F70DA08DC7DA}" presName="parentText" presStyleLbl="alignNode1" presStyleIdx="3" presStyleCnt="5">
        <dgm:presLayoutVars>
          <dgm:chMax val="1"/>
          <dgm:bulletEnabled val="1"/>
        </dgm:presLayoutVars>
      </dgm:prSet>
      <dgm:spPr/>
      <dgm:t>
        <a:bodyPr/>
        <a:lstStyle/>
        <a:p>
          <a:endParaRPr lang="es-ES"/>
        </a:p>
      </dgm:t>
    </dgm:pt>
    <dgm:pt modelId="{F8DE8AF8-6C3E-496E-99C6-0B0CD5DC1726}" type="pres">
      <dgm:prSet presAssocID="{0C15AF65-A454-475B-A980-F70DA08DC7DA}" presName="descendantText" presStyleLbl="alignAcc1" presStyleIdx="3" presStyleCnt="5">
        <dgm:presLayoutVars>
          <dgm:bulletEnabled val="1"/>
        </dgm:presLayoutVars>
      </dgm:prSet>
      <dgm:spPr/>
      <dgm:t>
        <a:bodyPr/>
        <a:lstStyle/>
        <a:p>
          <a:endParaRPr lang="es-ES"/>
        </a:p>
      </dgm:t>
    </dgm:pt>
    <dgm:pt modelId="{1099CD14-76DA-4B56-A43F-42F43D4856FF}" type="pres">
      <dgm:prSet presAssocID="{168C07C6-5047-45CE-8EB2-36B3B704BA9F}" presName="sp" presStyleCnt="0"/>
      <dgm:spPr/>
      <dgm:t>
        <a:bodyPr/>
        <a:lstStyle/>
        <a:p>
          <a:endParaRPr lang="es-ES"/>
        </a:p>
      </dgm:t>
    </dgm:pt>
    <dgm:pt modelId="{16964C2C-DB9B-41C2-A682-5ACEB7EF3302}" type="pres">
      <dgm:prSet presAssocID="{B3B072B7-9FDD-45FA-AED5-FD5EE23E58C2}" presName="composite" presStyleCnt="0"/>
      <dgm:spPr/>
      <dgm:t>
        <a:bodyPr/>
        <a:lstStyle/>
        <a:p>
          <a:endParaRPr lang="es-ES"/>
        </a:p>
      </dgm:t>
    </dgm:pt>
    <dgm:pt modelId="{44368D5E-B754-4A20-8286-053FF97124BB}" type="pres">
      <dgm:prSet presAssocID="{B3B072B7-9FDD-45FA-AED5-FD5EE23E58C2}" presName="parentText" presStyleLbl="alignNode1" presStyleIdx="4" presStyleCnt="5">
        <dgm:presLayoutVars>
          <dgm:chMax val="1"/>
          <dgm:bulletEnabled val="1"/>
        </dgm:presLayoutVars>
      </dgm:prSet>
      <dgm:spPr/>
      <dgm:t>
        <a:bodyPr/>
        <a:lstStyle/>
        <a:p>
          <a:endParaRPr lang="es-ES"/>
        </a:p>
      </dgm:t>
    </dgm:pt>
    <dgm:pt modelId="{EB39505F-4816-499E-8F24-6467AA125BA5}" type="pres">
      <dgm:prSet presAssocID="{B3B072B7-9FDD-45FA-AED5-FD5EE23E58C2}" presName="descendantText" presStyleLbl="alignAcc1" presStyleIdx="4" presStyleCnt="5">
        <dgm:presLayoutVars>
          <dgm:bulletEnabled val="1"/>
        </dgm:presLayoutVars>
      </dgm:prSet>
      <dgm:spPr/>
      <dgm:t>
        <a:bodyPr/>
        <a:lstStyle/>
        <a:p>
          <a:endParaRPr lang="es-ES"/>
        </a:p>
      </dgm:t>
    </dgm:pt>
  </dgm:ptLst>
  <dgm:cxnLst>
    <dgm:cxn modelId="{B75F886F-E2D0-4A5E-AE7C-1A46A6349662}" srcId="{F4B95BF0-BCDA-4BC0-98B7-03416B45D773}" destId="{DFBD0ED2-8396-47FA-81A1-9E23706B9C92}" srcOrd="0" destOrd="0" parTransId="{904CDB5A-0CDD-4522-92B2-B1330ADE4EA4}" sibTransId="{EF358774-27C9-4CF5-B358-D3464D54E512}"/>
    <dgm:cxn modelId="{5749CCB0-8395-488F-AE30-C956CDFB0036}" srcId="{F4B95BF0-BCDA-4BC0-98B7-03416B45D773}" destId="{B3B072B7-9FDD-45FA-AED5-FD5EE23E58C2}" srcOrd="4" destOrd="0" parTransId="{696294DA-093A-46E0-9ACB-89624DE518BF}" sibTransId="{A3C113D0-F8DC-4453-A84F-1066C380F2B6}"/>
    <dgm:cxn modelId="{6CB57BE0-DE9A-4B63-A98C-3C3F733CEAC3}" srcId="{F4B95BF0-BCDA-4BC0-98B7-03416B45D773}" destId="{0C15AF65-A454-475B-A980-F70DA08DC7DA}" srcOrd="3" destOrd="0" parTransId="{B048BB13-1DF5-49DF-928F-7A6DEA740467}" sibTransId="{168C07C6-5047-45CE-8EB2-36B3B704BA9F}"/>
    <dgm:cxn modelId="{3A598296-AAA4-457B-9135-C32F07247A39}" type="presOf" srcId="{9825069B-29F0-4F72-A03F-B04A642E8C88}" destId="{EB39505F-4816-499E-8F24-6467AA125BA5}" srcOrd="0" destOrd="0" presId="urn:microsoft.com/office/officeart/2005/8/layout/chevron2"/>
    <dgm:cxn modelId="{8CA57E5D-BE2E-4720-991D-A7DD5D72B799}" type="presOf" srcId="{B3B072B7-9FDD-45FA-AED5-FD5EE23E58C2}" destId="{44368D5E-B754-4A20-8286-053FF97124BB}" srcOrd="0" destOrd="0" presId="urn:microsoft.com/office/officeart/2005/8/layout/chevron2"/>
    <dgm:cxn modelId="{BDC984F3-7E3F-40F4-8CDB-B4A20ED11A85}" srcId="{3D4FAB38-5FD7-4A25-B14A-B32879778926}" destId="{4473EF85-E405-4ED9-B1D4-B63F0D57615E}" srcOrd="0" destOrd="0" parTransId="{94851244-BC2F-46E1-BEBC-0A3BC697799E}" sibTransId="{54345B16-EEE9-43B5-A052-65C5ECFECBD3}"/>
    <dgm:cxn modelId="{46ADD0D6-59B1-4886-9799-FC073DDD0CA3}" srcId="{F4B95BF0-BCDA-4BC0-98B7-03416B45D773}" destId="{0BEE84E1-A6AE-4633-A0D2-CB9BC5C0AD3C}" srcOrd="1" destOrd="0" parTransId="{8FE2D93D-4548-4DED-B9B6-DE16F9930C52}" sibTransId="{B1A0B65E-4B98-494A-A05B-128458BA791F}"/>
    <dgm:cxn modelId="{5468F33E-601D-4D18-ADA7-5FA6ACD2C402}" srcId="{F4B95BF0-BCDA-4BC0-98B7-03416B45D773}" destId="{3D4FAB38-5FD7-4A25-B14A-B32879778926}" srcOrd="2" destOrd="0" parTransId="{688A49AD-B214-4AE0-A549-01AE0ADA47E9}" sibTransId="{28DCD8B6-7583-46AE-9764-5880DA9A781D}"/>
    <dgm:cxn modelId="{6A3F1C3D-1F7E-45CF-BE95-4241726F5AC7}" type="presOf" srcId="{63B2E95D-7D4D-43CD-839A-EB73EB11055E}" destId="{6DE452D2-73EC-4E20-8AD6-2E3B121CE49C}" srcOrd="0" destOrd="0" presId="urn:microsoft.com/office/officeart/2005/8/layout/chevron2"/>
    <dgm:cxn modelId="{4EC842F7-5D01-442F-97A8-48589F291703}" type="presOf" srcId="{0BEE84E1-A6AE-4633-A0D2-CB9BC5C0AD3C}" destId="{81FCA250-3706-4769-968F-8B3270879213}" srcOrd="0" destOrd="0" presId="urn:microsoft.com/office/officeart/2005/8/layout/chevron2"/>
    <dgm:cxn modelId="{6118297E-9834-40BA-A892-032C9E782DB5}" srcId="{0C15AF65-A454-475B-A980-F70DA08DC7DA}" destId="{8CB424DF-EC2F-4C42-9D76-E7082A853C9B}" srcOrd="0" destOrd="0" parTransId="{ABBA90E4-CBC5-4512-A419-208A06C440DC}" sibTransId="{2247D361-962D-4AC2-B265-BB39DB96B8D3}"/>
    <dgm:cxn modelId="{FDF4CBD3-C935-4A79-A012-507EAC8B6C47}" type="presOf" srcId="{F4B95BF0-BCDA-4BC0-98B7-03416B45D773}" destId="{CFC49EC6-7EE7-4423-B9D8-70DB8DBE8E7F}" srcOrd="0" destOrd="0" presId="urn:microsoft.com/office/officeart/2005/8/layout/chevron2"/>
    <dgm:cxn modelId="{7485AC4F-0FA5-4401-BEFB-DEE05E42E403}" type="presOf" srcId="{8CB424DF-EC2F-4C42-9D76-E7082A853C9B}" destId="{F8DE8AF8-6C3E-496E-99C6-0B0CD5DC1726}" srcOrd="0" destOrd="0" presId="urn:microsoft.com/office/officeart/2005/8/layout/chevron2"/>
    <dgm:cxn modelId="{EF8410B6-BC74-4707-9997-629463D3A5FF}" type="presOf" srcId="{48BBA0CB-83FB-44AF-8A18-8275CDDECA5E}" destId="{D6760767-EE69-4C4B-BCB7-99B35BA98806}" srcOrd="0" destOrd="0" presId="urn:microsoft.com/office/officeart/2005/8/layout/chevron2"/>
    <dgm:cxn modelId="{8D7636BD-B04B-4EAC-BE99-4463507800F5}" srcId="{DFBD0ED2-8396-47FA-81A1-9E23706B9C92}" destId="{63B2E95D-7D4D-43CD-839A-EB73EB11055E}" srcOrd="0" destOrd="0" parTransId="{9A1609D0-C0A3-4A07-988B-43AC75D325C5}" sibTransId="{A0994795-1421-41CC-ABD6-D9AD663A1196}"/>
    <dgm:cxn modelId="{A4A2B01C-8823-4C76-B746-91174B3452F6}" type="presOf" srcId="{0C15AF65-A454-475B-A980-F70DA08DC7DA}" destId="{6B0EA245-F0F1-4D8A-AA16-BC2FB37AC7EB}" srcOrd="0" destOrd="0" presId="urn:microsoft.com/office/officeart/2005/8/layout/chevron2"/>
    <dgm:cxn modelId="{5E08C700-12DF-4946-8975-B874B482809D}" type="presOf" srcId="{3D4FAB38-5FD7-4A25-B14A-B32879778926}" destId="{07E0C466-21F3-40B0-A88C-6BD40EEBB64B}" srcOrd="0" destOrd="0" presId="urn:microsoft.com/office/officeart/2005/8/layout/chevron2"/>
    <dgm:cxn modelId="{F1BFCA1B-B3CA-43B2-B2CA-7791C9695582}" srcId="{B3B072B7-9FDD-45FA-AED5-FD5EE23E58C2}" destId="{9825069B-29F0-4F72-A03F-B04A642E8C88}" srcOrd="0" destOrd="0" parTransId="{FB54756B-6A6A-47A7-9615-58B6691E2C77}" sibTransId="{6E15888E-16AA-458C-82F4-D65277EA35D6}"/>
    <dgm:cxn modelId="{26F9E30D-32FC-4787-9F11-7B40742B7F1C}" type="presOf" srcId="{DFBD0ED2-8396-47FA-81A1-9E23706B9C92}" destId="{E6093BF4-8AEF-4457-A5BE-4DD5DC49B8E2}" srcOrd="0" destOrd="0" presId="urn:microsoft.com/office/officeart/2005/8/layout/chevron2"/>
    <dgm:cxn modelId="{8944547E-A799-47E5-BCA6-7C7E7D0F5FEF}" srcId="{0BEE84E1-A6AE-4633-A0D2-CB9BC5C0AD3C}" destId="{48BBA0CB-83FB-44AF-8A18-8275CDDECA5E}" srcOrd="0" destOrd="0" parTransId="{A09C8B6C-A48D-4951-AABF-709AAD69AD3F}" sibTransId="{FBE53931-7CD6-4529-9D59-F84DB753C858}"/>
    <dgm:cxn modelId="{7DBA6AE8-DE5E-4937-829F-2EF595AB0F1E}" type="presOf" srcId="{4473EF85-E405-4ED9-B1D4-B63F0D57615E}" destId="{5A5E47C8-18E5-44BB-BC38-48FD25CEECCD}" srcOrd="0" destOrd="0" presId="urn:microsoft.com/office/officeart/2005/8/layout/chevron2"/>
    <dgm:cxn modelId="{102F768B-CC7E-4504-B5F2-53C5A497A735}" type="presParOf" srcId="{CFC49EC6-7EE7-4423-B9D8-70DB8DBE8E7F}" destId="{A0BFDD4C-7972-446D-8588-B68CEABC4BCA}" srcOrd="0" destOrd="0" presId="urn:microsoft.com/office/officeart/2005/8/layout/chevron2"/>
    <dgm:cxn modelId="{7F428811-AAA8-4BAF-A332-95EB3835A053}" type="presParOf" srcId="{A0BFDD4C-7972-446D-8588-B68CEABC4BCA}" destId="{E6093BF4-8AEF-4457-A5BE-4DD5DC49B8E2}" srcOrd="0" destOrd="0" presId="urn:microsoft.com/office/officeart/2005/8/layout/chevron2"/>
    <dgm:cxn modelId="{9BF9EE68-4EA2-4B25-896F-691749613CFA}" type="presParOf" srcId="{A0BFDD4C-7972-446D-8588-B68CEABC4BCA}" destId="{6DE452D2-73EC-4E20-8AD6-2E3B121CE49C}" srcOrd="1" destOrd="0" presId="urn:microsoft.com/office/officeart/2005/8/layout/chevron2"/>
    <dgm:cxn modelId="{2B782600-140C-4051-9122-853B95D2596D}" type="presParOf" srcId="{CFC49EC6-7EE7-4423-B9D8-70DB8DBE8E7F}" destId="{E4D177CE-EE76-4331-A7EA-89C7BD31904A}" srcOrd="1" destOrd="0" presId="urn:microsoft.com/office/officeart/2005/8/layout/chevron2"/>
    <dgm:cxn modelId="{752FAB6F-0A12-4A40-8E0E-6D1EBAABF993}" type="presParOf" srcId="{CFC49EC6-7EE7-4423-B9D8-70DB8DBE8E7F}" destId="{ECBF4309-243B-498A-A34D-D48BD71A10E0}" srcOrd="2" destOrd="0" presId="urn:microsoft.com/office/officeart/2005/8/layout/chevron2"/>
    <dgm:cxn modelId="{EE609C55-F94A-4072-B5D1-5DDC249BFD70}" type="presParOf" srcId="{ECBF4309-243B-498A-A34D-D48BD71A10E0}" destId="{81FCA250-3706-4769-968F-8B3270879213}" srcOrd="0" destOrd="0" presId="urn:microsoft.com/office/officeart/2005/8/layout/chevron2"/>
    <dgm:cxn modelId="{32FDACA0-F855-46B7-B4F3-ED0484786B96}" type="presParOf" srcId="{ECBF4309-243B-498A-A34D-D48BD71A10E0}" destId="{D6760767-EE69-4C4B-BCB7-99B35BA98806}" srcOrd="1" destOrd="0" presId="urn:microsoft.com/office/officeart/2005/8/layout/chevron2"/>
    <dgm:cxn modelId="{BF97DC37-AAB8-46A0-90A8-E9A55AC9B0BC}" type="presParOf" srcId="{CFC49EC6-7EE7-4423-B9D8-70DB8DBE8E7F}" destId="{D0C3E7A7-0F0A-4B65-9E02-34FDC089346E}" srcOrd="3" destOrd="0" presId="urn:microsoft.com/office/officeart/2005/8/layout/chevron2"/>
    <dgm:cxn modelId="{109B4262-48D4-42A9-B919-E70E5AF1F137}" type="presParOf" srcId="{CFC49EC6-7EE7-4423-B9D8-70DB8DBE8E7F}" destId="{16B9E8C7-5150-48D5-A072-1B1A476E9A83}" srcOrd="4" destOrd="0" presId="urn:microsoft.com/office/officeart/2005/8/layout/chevron2"/>
    <dgm:cxn modelId="{B0DA1C95-E8F0-431D-B42B-6418F53A43AF}" type="presParOf" srcId="{16B9E8C7-5150-48D5-A072-1B1A476E9A83}" destId="{07E0C466-21F3-40B0-A88C-6BD40EEBB64B}" srcOrd="0" destOrd="0" presId="urn:microsoft.com/office/officeart/2005/8/layout/chevron2"/>
    <dgm:cxn modelId="{ACD2F3CC-6B7B-4AE7-9969-6CE5354A045C}" type="presParOf" srcId="{16B9E8C7-5150-48D5-A072-1B1A476E9A83}" destId="{5A5E47C8-18E5-44BB-BC38-48FD25CEECCD}" srcOrd="1" destOrd="0" presId="urn:microsoft.com/office/officeart/2005/8/layout/chevron2"/>
    <dgm:cxn modelId="{97614E4A-9D5E-4B86-971E-455D69D6C8F2}" type="presParOf" srcId="{CFC49EC6-7EE7-4423-B9D8-70DB8DBE8E7F}" destId="{02EAE434-D5F1-4E12-BCE4-2DED7658905B}" srcOrd="5" destOrd="0" presId="urn:microsoft.com/office/officeart/2005/8/layout/chevron2"/>
    <dgm:cxn modelId="{E6328A6D-0B84-4076-BB36-00DAE095BF01}" type="presParOf" srcId="{CFC49EC6-7EE7-4423-B9D8-70DB8DBE8E7F}" destId="{528F5A14-305F-4879-AEC0-6B7E5F6F4389}" srcOrd="6" destOrd="0" presId="urn:microsoft.com/office/officeart/2005/8/layout/chevron2"/>
    <dgm:cxn modelId="{267C3786-2CD8-4C1F-AA91-659163D27B62}" type="presParOf" srcId="{528F5A14-305F-4879-AEC0-6B7E5F6F4389}" destId="{6B0EA245-F0F1-4D8A-AA16-BC2FB37AC7EB}" srcOrd="0" destOrd="0" presId="urn:microsoft.com/office/officeart/2005/8/layout/chevron2"/>
    <dgm:cxn modelId="{F2CD6C5E-D7B7-4DAF-BECD-913F605CE061}" type="presParOf" srcId="{528F5A14-305F-4879-AEC0-6B7E5F6F4389}" destId="{F8DE8AF8-6C3E-496E-99C6-0B0CD5DC1726}" srcOrd="1" destOrd="0" presId="urn:microsoft.com/office/officeart/2005/8/layout/chevron2"/>
    <dgm:cxn modelId="{7E9C8707-9AEF-4D69-B9D8-CE09137233CE}" type="presParOf" srcId="{CFC49EC6-7EE7-4423-B9D8-70DB8DBE8E7F}" destId="{1099CD14-76DA-4B56-A43F-42F43D4856FF}" srcOrd="7" destOrd="0" presId="urn:microsoft.com/office/officeart/2005/8/layout/chevron2"/>
    <dgm:cxn modelId="{246DAB74-0117-4429-99B9-3307988ABCD7}" type="presParOf" srcId="{CFC49EC6-7EE7-4423-B9D8-70DB8DBE8E7F}" destId="{16964C2C-DB9B-41C2-A682-5ACEB7EF3302}" srcOrd="8" destOrd="0" presId="urn:microsoft.com/office/officeart/2005/8/layout/chevron2"/>
    <dgm:cxn modelId="{0DAFB40C-8AF8-4BE7-AD00-CF0CEFEBFE2B}" type="presParOf" srcId="{16964C2C-DB9B-41C2-A682-5ACEB7EF3302}" destId="{44368D5E-B754-4A20-8286-053FF97124BB}" srcOrd="0" destOrd="0" presId="urn:microsoft.com/office/officeart/2005/8/layout/chevron2"/>
    <dgm:cxn modelId="{4F0FDE5F-CA06-4C22-B520-1102A975A695}" type="presParOf" srcId="{16964C2C-DB9B-41C2-A682-5ACEB7EF3302}" destId="{EB39505F-4816-499E-8F24-6467AA125BA5}" srcOrd="1" destOrd="0" presId="urn:microsoft.com/office/officeart/2005/8/layout/chevron2"/>
  </dgm:cxnLst>
  <dgm:bg>
    <a:solidFill>
      <a:schemeClr val="bg1"/>
    </a:solidFill>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B95BF0-BCDA-4BC0-98B7-03416B45D773}" type="doc">
      <dgm:prSet loTypeId="urn:microsoft.com/office/officeart/2005/8/layout/chevron2" loCatId="list" qsTypeId="urn:microsoft.com/office/officeart/2005/8/quickstyle/simple5" qsCatId="simple" csTypeId="urn:microsoft.com/office/officeart/2005/8/colors/accent1_2" csCatId="accent1" phldr="1"/>
      <dgm:spPr/>
      <dgm:t>
        <a:bodyPr/>
        <a:lstStyle/>
        <a:p>
          <a:endParaRPr lang="es-ES"/>
        </a:p>
      </dgm:t>
    </dgm:pt>
    <dgm:pt modelId="{DFBD0ED2-8396-47FA-81A1-9E23706B9C92}">
      <dgm:prSet custT="1"/>
      <dgm:spPr/>
      <dgm:t>
        <a:bodyPr/>
        <a:lstStyle/>
        <a:p>
          <a:r>
            <a:rPr lang="es-ES" sz="2000"/>
            <a:t>UC</a:t>
          </a:r>
          <a:r>
            <a:rPr lang="es-ES" sz="4800"/>
            <a:t>1</a:t>
          </a:r>
          <a:endParaRPr lang="es-ES" sz="2400"/>
        </a:p>
      </dgm:t>
    </dgm:pt>
    <dgm:pt modelId="{904CDB5A-0CDD-4522-92B2-B1330ADE4EA4}" type="parTrans" cxnId="{B75F886F-E2D0-4A5E-AE7C-1A46A6349662}">
      <dgm:prSet/>
      <dgm:spPr/>
      <dgm:t>
        <a:bodyPr/>
        <a:lstStyle/>
        <a:p>
          <a:endParaRPr lang="es-ES" sz="1600"/>
        </a:p>
      </dgm:t>
    </dgm:pt>
    <dgm:pt modelId="{EF358774-27C9-4CF5-B358-D3464D54E512}" type="sibTrans" cxnId="{B75F886F-E2D0-4A5E-AE7C-1A46A6349662}">
      <dgm:prSet/>
      <dgm:spPr/>
      <dgm:t>
        <a:bodyPr/>
        <a:lstStyle/>
        <a:p>
          <a:endParaRPr lang="es-ES" sz="1600"/>
        </a:p>
      </dgm:t>
    </dgm:pt>
    <dgm:pt modelId="{63B2E95D-7D4D-43CD-839A-EB73EB11055E}">
      <dgm:prSet custT="1"/>
      <dgm:spPr/>
      <dgm:t>
        <a:bodyPr/>
        <a:lstStyle/>
        <a:p>
          <a:pPr algn="just"/>
          <a:r>
            <a:rPr lang="es-ES" sz="1200"/>
            <a:t>Planificar y organizar  el proceso de elaboración de productos cárnicos. </a:t>
          </a:r>
        </a:p>
      </dgm:t>
    </dgm:pt>
    <dgm:pt modelId="{9A1609D0-C0A3-4A07-988B-43AC75D325C5}" type="parTrans" cxnId="{8D7636BD-B04B-4EAC-BE99-4463507800F5}">
      <dgm:prSet/>
      <dgm:spPr/>
      <dgm:t>
        <a:bodyPr/>
        <a:lstStyle/>
        <a:p>
          <a:endParaRPr lang="es-ES" sz="1600"/>
        </a:p>
      </dgm:t>
    </dgm:pt>
    <dgm:pt modelId="{A0994795-1421-41CC-ABD6-D9AD663A1196}" type="sibTrans" cxnId="{8D7636BD-B04B-4EAC-BE99-4463507800F5}">
      <dgm:prSet/>
      <dgm:spPr/>
      <dgm:t>
        <a:bodyPr/>
        <a:lstStyle/>
        <a:p>
          <a:endParaRPr lang="es-ES" sz="1600"/>
        </a:p>
      </dgm:t>
    </dgm:pt>
    <dgm:pt modelId="{CFC49EC6-7EE7-4423-B9D8-70DB8DBE8E7F}" type="pres">
      <dgm:prSet presAssocID="{F4B95BF0-BCDA-4BC0-98B7-03416B45D773}" presName="linearFlow" presStyleCnt="0">
        <dgm:presLayoutVars>
          <dgm:dir/>
          <dgm:animLvl val="lvl"/>
          <dgm:resizeHandles val="exact"/>
        </dgm:presLayoutVars>
      </dgm:prSet>
      <dgm:spPr/>
      <dgm:t>
        <a:bodyPr/>
        <a:lstStyle/>
        <a:p>
          <a:endParaRPr lang="es-ES"/>
        </a:p>
      </dgm:t>
    </dgm:pt>
    <dgm:pt modelId="{A0BFDD4C-7972-446D-8588-B68CEABC4BCA}" type="pres">
      <dgm:prSet presAssocID="{DFBD0ED2-8396-47FA-81A1-9E23706B9C92}" presName="composite" presStyleCnt="0"/>
      <dgm:spPr/>
      <dgm:t>
        <a:bodyPr/>
        <a:lstStyle/>
        <a:p>
          <a:endParaRPr lang="es-ES"/>
        </a:p>
      </dgm:t>
    </dgm:pt>
    <dgm:pt modelId="{E6093BF4-8AEF-4457-A5BE-4DD5DC49B8E2}" type="pres">
      <dgm:prSet presAssocID="{DFBD0ED2-8396-47FA-81A1-9E23706B9C92}" presName="parentText" presStyleLbl="alignNode1" presStyleIdx="0" presStyleCnt="1">
        <dgm:presLayoutVars>
          <dgm:chMax val="1"/>
          <dgm:bulletEnabled val="1"/>
        </dgm:presLayoutVars>
      </dgm:prSet>
      <dgm:spPr/>
      <dgm:t>
        <a:bodyPr/>
        <a:lstStyle/>
        <a:p>
          <a:endParaRPr lang="es-ES"/>
        </a:p>
      </dgm:t>
    </dgm:pt>
    <dgm:pt modelId="{6DE452D2-73EC-4E20-8AD6-2E3B121CE49C}" type="pres">
      <dgm:prSet presAssocID="{DFBD0ED2-8396-47FA-81A1-9E23706B9C92}" presName="descendantText" presStyleLbl="alignAcc1" presStyleIdx="0" presStyleCnt="1">
        <dgm:presLayoutVars>
          <dgm:bulletEnabled val="1"/>
        </dgm:presLayoutVars>
      </dgm:prSet>
      <dgm:spPr/>
      <dgm:t>
        <a:bodyPr/>
        <a:lstStyle/>
        <a:p>
          <a:endParaRPr lang="es-ES"/>
        </a:p>
      </dgm:t>
    </dgm:pt>
  </dgm:ptLst>
  <dgm:cxnLst>
    <dgm:cxn modelId="{7F1BAED7-0DB0-4767-8D8F-6FDDBDD0327E}" type="presOf" srcId="{DFBD0ED2-8396-47FA-81A1-9E23706B9C92}" destId="{E6093BF4-8AEF-4457-A5BE-4DD5DC49B8E2}" srcOrd="0" destOrd="0" presId="urn:microsoft.com/office/officeart/2005/8/layout/chevron2"/>
    <dgm:cxn modelId="{42FC0C4C-6E0D-4BF7-96F9-3851E6F3587E}" type="presOf" srcId="{63B2E95D-7D4D-43CD-839A-EB73EB11055E}" destId="{6DE452D2-73EC-4E20-8AD6-2E3B121CE49C}" srcOrd="0" destOrd="0" presId="urn:microsoft.com/office/officeart/2005/8/layout/chevron2"/>
    <dgm:cxn modelId="{16DC7E2B-63AD-4244-85CC-5C8D0BB0BA08}" type="presOf" srcId="{F4B95BF0-BCDA-4BC0-98B7-03416B45D773}" destId="{CFC49EC6-7EE7-4423-B9D8-70DB8DBE8E7F}" srcOrd="0" destOrd="0" presId="urn:microsoft.com/office/officeart/2005/8/layout/chevron2"/>
    <dgm:cxn modelId="{8D7636BD-B04B-4EAC-BE99-4463507800F5}" srcId="{DFBD0ED2-8396-47FA-81A1-9E23706B9C92}" destId="{63B2E95D-7D4D-43CD-839A-EB73EB11055E}" srcOrd="0" destOrd="0" parTransId="{9A1609D0-C0A3-4A07-988B-43AC75D325C5}" sibTransId="{A0994795-1421-41CC-ABD6-D9AD663A1196}"/>
    <dgm:cxn modelId="{B75F886F-E2D0-4A5E-AE7C-1A46A6349662}" srcId="{F4B95BF0-BCDA-4BC0-98B7-03416B45D773}" destId="{DFBD0ED2-8396-47FA-81A1-9E23706B9C92}" srcOrd="0" destOrd="0" parTransId="{904CDB5A-0CDD-4522-92B2-B1330ADE4EA4}" sibTransId="{EF358774-27C9-4CF5-B358-D3464D54E512}"/>
    <dgm:cxn modelId="{C34FCE19-FF45-4279-B6FA-A04747E3C7C8}" type="presParOf" srcId="{CFC49EC6-7EE7-4423-B9D8-70DB8DBE8E7F}" destId="{A0BFDD4C-7972-446D-8588-B68CEABC4BCA}" srcOrd="0" destOrd="0" presId="urn:microsoft.com/office/officeart/2005/8/layout/chevron2"/>
    <dgm:cxn modelId="{6C88DB64-B1AC-4877-B591-7AB7373EE48D}" type="presParOf" srcId="{A0BFDD4C-7972-446D-8588-B68CEABC4BCA}" destId="{E6093BF4-8AEF-4457-A5BE-4DD5DC49B8E2}" srcOrd="0" destOrd="0" presId="urn:microsoft.com/office/officeart/2005/8/layout/chevron2"/>
    <dgm:cxn modelId="{2CBB8950-1CD5-4669-B6F1-13F867CD7FAF}" type="presParOf" srcId="{A0BFDD4C-7972-446D-8588-B68CEABC4BCA}" destId="{6DE452D2-73EC-4E20-8AD6-2E3B121CE49C}" srcOrd="1" destOrd="0" presId="urn:microsoft.com/office/officeart/2005/8/layout/chevron2"/>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CC4BBCF-5D4D-4968-B6B2-A3717B7DED9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ES"/>
        </a:p>
      </dgm:t>
    </dgm:pt>
    <dgm:pt modelId="{D414CAC8-4390-45CA-B741-B095D9214EA9}">
      <dgm:prSet phldrT="[Texto]" custT="1"/>
      <dgm:spPr>
        <a:solidFill>
          <a:srgbClr val="76A776">
            <a:alpha val="50196"/>
          </a:srgbClr>
        </a:solidFill>
      </dgm:spPr>
      <dgm:t>
        <a:bodyPr/>
        <a:lstStyle/>
        <a:p>
          <a:pPr algn="just"/>
          <a:r>
            <a:rPr lang="es-ES" sz="1100" b="1">
              <a:solidFill>
                <a:schemeClr val="tx1"/>
              </a:solidFill>
            </a:rPr>
            <a:t>1.1. </a:t>
          </a:r>
          <a:r>
            <a:rPr lang="es-ES" sz="1100">
              <a:solidFill>
                <a:sysClr val="windowText" lastClr="000000"/>
              </a:solidFill>
            </a:rPr>
            <a:t>Determinar  el plan de producción de acuerdo a volúmenes y procesos de trabajo. </a:t>
          </a:r>
          <a:endParaRPr lang="es-ES" sz="1100" b="0">
            <a:solidFill>
              <a:sysClr val="windowText" lastClr="000000"/>
            </a:solidFill>
          </a:endParaRPr>
        </a:p>
      </dgm:t>
    </dgm:pt>
    <dgm:pt modelId="{F5082078-1535-42EB-B866-9E6C1E659BE1}" type="parTrans" cxnId="{44A0DDDC-B495-459A-820E-F6560AEABF3A}">
      <dgm:prSet/>
      <dgm:spPr/>
      <dgm:t>
        <a:bodyPr/>
        <a:lstStyle/>
        <a:p>
          <a:pPr algn="just"/>
          <a:endParaRPr lang="es-ES" sz="1800">
            <a:solidFill>
              <a:schemeClr val="tx1"/>
            </a:solidFill>
          </a:endParaRPr>
        </a:p>
      </dgm:t>
    </dgm:pt>
    <dgm:pt modelId="{547B723D-325D-4B37-B4F5-A0CCACF7D7CB}" type="sibTrans" cxnId="{44A0DDDC-B495-459A-820E-F6560AEABF3A}">
      <dgm:prSet/>
      <dgm:spPr/>
      <dgm:t>
        <a:bodyPr/>
        <a:lstStyle/>
        <a:p>
          <a:pPr algn="just"/>
          <a:endParaRPr lang="es-ES" sz="1800">
            <a:solidFill>
              <a:schemeClr val="tx1"/>
            </a:solidFill>
          </a:endParaRPr>
        </a:p>
      </dgm:t>
    </dgm:pt>
    <dgm:pt modelId="{3BECFFC5-7330-484B-A856-27CFF488DDFA}">
      <dgm:prSet custT="1"/>
      <dgm:spPr>
        <a:solidFill>
          <a:srgbClr val="72A376">
            <a:alpha val="50196"/>
          </a:srgbClr>
        </a:solidFill>
      </dgm:spPr>
      <dgm:t>
        <a:bodyPr/>
        <a:lstStyle/>
        <a:p>
          <a:pPr algn="just"/>
          <a:r>
            <a:rPr lang="es-ES" sz="1100" b="1">
              <a:solidFill>
                <a:schemeClr val="tx1"/>
              </a:solidFill>
            </a:rPr>
            <a:t>1.2. </a:t>
          </a:r>
          <a:r>
            <a:rPr lang="es-ES" sz="1100">
              <a:solidFill>
                <a:sysClr val="windowText" lastClr="000000"/>
              </a:solidFill>
            </a:rPr>
            <a:t>Establecer  las áreas de trabajo, equipos, instalaciones y las condiciones del personal de acuerdo a estándares de higiene, seguridad y salubridad de los alimentos.</a:t>
          </a:r>
          <a:endParaRPr lang="es-ES" sz="1100" b="0">
            <a:solidFill>
              <a:sysClr val="windowText" lastClr="000000"/>
            </a:solidFill>
          </a:endParaRPr>
        </a:p>
      </dgm:t>
    </dgm:pt>
    <dgm:pt modelId="{AAA635EC-0D08-4776-A944-6A7D46B30B26}" type="parTrans" cxnId="{E73DB66A-9C7A-4195-A7C6-A53ABB2DECA1}">
      <dgm:prSet/>
      <dgm:spPr/>
      <dgm:t>
        <a:bodyPr/>
        <a:lstStyle/>
        <a:p>
          <a:pPr algn="just"/>
          <a:endParaRPr lang="es-ES" sz="1800">
            <a:solidFill>
              <a:schemeClr val="tx1"/>
            </a:solidFill>
          </a:endParaRPr>
        </a:p>
      </dgm:t>
    </dgm:pt>
    <dgm:pt modelId="{594FEDFF-7217-4EC0-8B1A-23BF7E95EDDB}" type="sibTrans" cxnId="{E73DB66A-9C7A-4195-A7C6-A53ABB2DECA1}">
      <dgm:prSet/>
      <dgm:spPr/>
      <dgm:t>
        <a:bodyPr/>
        <a:lstStyle/>
        <a:p>
          <a:pPr algn="just"/>
          <a:endParaRPr lang="es-ES" sz="1800">
            <a:solidFill>
              <a:schemeClr val="tx1"/>
            </a:solidFill>
          </a:endParaRPr>
        </a:p>
      </dgm:t>
    </dgm:pt>
    <dgm:pt modelId="{799B6E20-AD72-42A6-8225-4102D155403D}">
      <dgm:prSet custT="1"/>
      <dgm:spPr>
        <a:solidFill>
          <a:srgbClr val="72A376">
            <a:alpha val="50196"/>
          </a:srgbClr>
        </a:solidFill>
      </dgm:spPr>
      <dgm:t>
        <a:bodyPr/>
        <a:lstStyle/>
        <a:p>
          <a:pPr algn="just"/>
          <a:r>
            <a:rPr lang="es-ES" sz="1100" b="1">
              <a:solidFill>
                <a:schemeClr val="tx1"/>
              </a:solidFill>
            </a:rPr>
            <a:t>1.3. </a:t>
          </a:r>
          <a:r>
            <a:rPr lang="es-ES" sz="1100">
              <a:solidFill>
                <a:sysClr val="windowText" lastClr="000000"/>
              </a:solidFill>
            </a:rPr>
            <a:t>Mantener en condiciones de uso los equipos, herramientas y utensilios de acuerdo a especificaciones técnicas.</a:t>
          </a:r>
          <a:endParaRPr lang="es-ES" sz="1100" b="0">
            <a:solidFill>
              <a:sysClr val="windowText" lastClr="000000"/>
            </a:solidFill>
          </a:endParaRPr>
        </a:p>
      </dgm:t>
    </dgm:pt>
    <dgm:pt modelId="{4877C356-E914-4AD7-B3C7-8E41CE2447F4}" type="parTrans" cxnId="{8E8E96B9-73C4-4E09-9A30-189CC2FB93E1}">
      <dgm:prSet/>
      <dgm:spPr/>
      <dgm:t>
        <a:bodyPr/>
        <a:lstStyle/>
        <a:p>
          <a:pPr algn="just"/>
          <a:endParaRPr lang="es-ES" sz="1800">
            <a:solidFill>
              <a:schemeClr val="tx1"/>
            </a:solidFill>
          </a:endParaRPr>
        </a:p>
      </dgm:t>
    </dgm:pt>
    <dgm:pt modelId="{436AC15B-BB73-405B-8062-46D1730B25E8}" type="sibTrans" cxnId="{8E8E96B9-73C4-4E09-9A30-189CC2FB93E1}">
      <dgm:prSet/>
      <dgm:spPr/>
      <dgm:t>
        <a:bodyPr/>
        <a:lstStyle/>
        <a:p>
          <a:pPr algn="just"/>
          <a:endParaRPr lang="es-ES" sz="1800">
            <a:solidFill>
              <a:schemeClr val="tx1"/>
            </a:solidFill>
          </a:endParaRPr>
        </a:p>
      </dgm:t>
    </dgm:pt>
    <dgm:pt modelId="{118553C8-C815-4BCF-99D3-C3122F08F1E7}">
      <dgm:prSet custT="1"/>
      <dgm:spPr>
        <a:solidFill>
          <a:srgbClr val="72A376">
            <a:alpha val="50196"/>
          </a:srgbClr>
        </a:solidFill>
      </dgm:spPr>
      <dgm:t>
        <a:bodyPr/>
        <a:lstStyle/>
        <a:p>
          <a:pPr algn="just"/>
          <a:r>
            <a:rPr lang="es-ES" sz="1100" b="1">
              <a:solidFill>
                <a:schemeClr val="tx1"/>
              </a:solidFill>
            </a:rPr>
            <a:t>1.4. </a:t>
          </a:r>
          <a:r>
            <a:rPr lang="es-ES" sz="1100">
              <a:solidFill>
                <a:sysClr val="windowText" lastClr="000000"/>
              </a:solidFill>
            </a:rPr>
            <a:t>Prever la materia prima e insumos de acuerdo a volumen de producción.</a:t>
          </a:r>
          <a:endParaRPr lang="es-ES" sz="1100" b="0">
            <a:solidFill>
              <a:sysClr val="windowText" lastClr="000000"/>
            </a:solidFill>
          </a:endParaRPr>
        </a:p>
      </dgm:t>
    </dgm:pt>
    <dgm:pt modelId="{5BEBA4A0-CCBC-47E2-84F5-658DDD74024F}" type="parTrans" cxnId="{9B10F4C5-E1CE-48BA-AE9E-3423498CB32D}">
      <dgm:prSet/>
      <dgm:spPr/>
      <dgm:t>
        <a:bodyPr/>
        <a:lstStyle/>
        <a:p>
          <a:pPr algn="just"/>
          <a:endParaRPr lang="es-ES" sz="1800">
            <a:solidFill>
              <a:schemeClr val="tx1"/>
            </a:solidFill>
          </a:endParaRPr>
        </a:p>
      </dgm:t>
    </dgm:pt>
    <dgm:pt modelId="{BAF7AE04-F521-4A7F-A10F-6B10B9702F9C}" type="sibTrans" cxnId="{9B10F4C5-E1CE-48BA-AE9E-3423498CB32D}">
      <dgm:prSet/>
      <dgm:spPr/>
      <dgm:t>
        <a:bodyPr/>
        <a:lstStyle/>
        <a:p>
          <a:pPr algn="just"/>
          <a:endParaRPr lang="es-ES" sz="1800">
            <a:solidFill>
              <a:schemeClr val="tx1"/>
            </a:solidFill>
          </a:endParaRPr>
        </a:p>
      </dgm:t>
    </dgm:pt>
    <dgm:pt modelId="{BFE2608F-31FB-47A2-B3F0-D10930B34D33}">
      <dgm:prSet custT="1"/>
      <dgm:spPr>
        <a:solidFill>
          <a:schemeClr val="bg1">
            <a:alpha val="50196"/>
          </a:schemeClr>
        </a:solidFill>
        <a:ln>
          <a:solidFill>
            <a:schemeClr val="bg1"/>
          </a:solidFill>
        </a:ln>
      </dgm:spPr>
      <dgm:t>
        <a:bodyPr/>
        <a:lstStyle/>
        <a:p>
          <a:pPr algn="just"/>
          <a:r>
            <a:rPr lang="es-ES" sz="1100" b="1">
              <a:solidFill>
                <a:schemeClr val="bg1"/>
              </a:solidFill>
            </a:rPr>
            <a:t>1.5. </a:t>
          </a:r>
          <a:r>
            <a:rPr lang="es-MX" sz="1200" b="0">
              <a:solidFill>
                <a:schemeClr val="bg1"/>
              </a:solidFill>
            </a:rPr>
            <a:t>Elaborar una colección de temporada en base a un tema de inspiración y  de acuerdo a los principios del diseño de modas.</a:t>
          </a:r>
          <a:endParaRPr lang="es-ES" sz="1100" b="0">
            <a:solidFill>
              <a:schemeClr val="bg1"/>
            </a:solidFill>
          </a:endParaRPr>
        </a:p>
      </dgm:t>
    </dgm:pt>
    <dgm:pt modelId="{02AB9540-82C7-4481-97B8-67CC5ADDB0CE}" type="parTrans" cxnId="{E1F6DCDA-54AB-404A-A8C5-59E408A56C24}">
      <dgm:prSet/>
      <dgm:spPr/>
      <dgm:t>
        <a:bodyPr/>
        <a:lstStyle/>
        <a:p>
          <a:pPr algn="just"/>
          <a:endParaRPr lang="es-ES" sz="1800">
            <a:solidFill>
              <a:schemeClr val="tx1"/>
            </a:solidFill>
          </a:endParaRPr>
        </a:p>
      </dgm:t>
    </dgm:pt>
    <dgm:pt modelId="{4DB9AA0C-89B5-4AED-BEE2-B9D779D6B19D}" type="sibTrans" cxnId="{E1F6DCDA-54AB-404A-A8C5-59E408A56C24}">
      <dgm:prSet/>
      <dgm:spPr/>
      <dgm:t>
        <a:bodyPr/>
        <a:lstStyle/>
        <a:p>
          <a:pPr algn="just"/>
          <a:endParaRPr lang="es-ES" sz="1800">
            <a:solidFill>
              <a:schemeClr val="tx1"/>
            </a:solidFill>
          </a:endParaRPr>
        </a:p>
      </dgm:t>
    </dgm:pt>
    <dgm:pt modelId="{9AD44ACD-121E-4D17-A1D6-0511D1FE7333}" type="pres">
      <dgm:prSet presAssocID="{ACC4BBCF-5D4D-4968-B6B2-A3717B7DED94}" presName="linear" presStyleCnt="0">
        <dgm:presLayoutVars>
          <dgm:animLvl val="lvl"/>
          <dgm:resizeHandles val="exact"/>
        </dgm:presLayoutVars>
      </dgm:prSet>
      <dgm:spPr/>
      <dgm:t>
        <a:bodyPr/>
        <a:lstStyle/>
        <a:p>
          <a:endParaRPr lang="es-ES"/>
        </a:p>
      </dgm:t>
    </dgm:pt>
    <dgm:pt modelId="{F8C78812-60D1-4621-A456-541C41FE03AC}" type="pres">
      <dgm:prSet presAssocID="{D414CAC8-4390-45CA-B741-B095D9214EA9}" presName="parentText" presStyleLbl="node1" presStyleIdx="0" presStyleCnt="5">
        <dgm:presLayoutVars>
          <dgm:chMax val="0"/>
          <dgm:bulletEnabled val="1"/>
        </dgm:presLayoutVars>
      </dgm:prSet>
      <dgm:spPr/>
      <dgm:t>
        <a:bodyPr/>
        <a:lstStyle/>
        <a:p>
          <a:endParaRPr lang="es-ES"/>
        </a:p>
      </dgm:t>
    </dgm:pt>
    <dgm:pt modelId="{587B6AAB-EFDB-4A95-872F-39D8781A98CF}" type="pres">
      <dgm:prSet presAssocID="{547B723D-325D-4B37-B4F5-A0CCACF7D7CB}" presName="spacer" presStyleCnt="0"/>
      <dgm:spPr/>
    </dgm:pt>
    <dgm:pt modelId="{CADA722D-700C-4459-A991-E7646F33C9D2}" type="pres">
      <dgm:prSet presAssocID="{3BECFFC5-7330-484B-A856-27CFF488DDFA}" presName="parentText" presStyleLbl="node1" presStyleIdx="1" presStyleCnt="5">
        <dgm:presLayoutVars>
          <dgm:chMax val="0"/>
          <dgm:bulletEnabled val="1"/>
        </dgm:presLayoutVars>
      </dgm:prSet>
      <dgm:spPr/>
      <dgm:t>
        <a:bodyPr/>
        <a:lstStyle/>
        <a:p>
          <a:endParaRPr lang="es-ES"/>
        </a:p>
      </dgm:t>
    </dgm:pt>
    <dgm:pt modelId="{CB4A45F1-9E5B-4621-A911-63A7563316A5}" type="pres">
      <dgm:prSet presAssocID="{594FEDFF-7217-4EC0-8B1A-23BF7E95EDDB}" presName="spacer" presStyleCnt="0"/>
      <dgm:spPr/>
    </dgm:pt>
    <dgm:pt modelId="{6FE6A7F1-88CF-4DA7-8650-2E33DB60BB66}" type="pres">
      <dgm:prSet presAssocID="{799B6E20-AD72-42A6-8225-4102D155403D}" presName="parentText" presStyleLbl="node1" presStyleIdx="2" presStyleCnt="5">
        <dgm:presLayoutVars>
          <dgm:chMax val="0"/>
          <dgm:bulletEnabled val="1"/>
        </dgm:presLayoutVars>
      </dgm:prSet>
      <dgm:spPr/>
      <dgm:t>
        <a:bodyPr/>
        <a:lstStyle/>
        <a:p>
          <a:endParaRPr lang="es-ES"/>
        </a:p>
      </dgm:t>
    </dgm:pt>
    <dgm:pt modelId="{77A4CCE7-F541-4E52-99DF-F71046AC6D5A}" type="pres">
      <dgm:prSet presAssocID="{436AC15B-BB73-405B-8062-46D1730B25E8}" presName="spacer" presStyleCnt="0"/>
      <dgm:spPr/>
    </dgm:pt>
    <dgm:pt modelId="{CA807F45-CD3A-4830-A084-97CDB554143E}" type="pres">
      <dgm:prSet presAssocID="{118553C8-C815-4BCF-99D3-C3122F08F1E7}" presName="parentText" presStyleLbl="node1" presStyleIdx="3" presStyleCnt="5">
        <dgm:presLayoutVars>
          <dgm:chMax val="0"/>
          <dgm:bulletEnabled val="1"/>
        </dgm:presLayoutVars>
      </dgm:prSet>
      <dgm:spPr/>
      <dgm:t>
        <a:bodyPr/>
        <a:lstStyle/>
        <a:p>
          <a:endParaRPr lang="es-ES"/>
        </a:p>
      </dgm:t>
    </dgm:pt>
    <dgm:pt modelId="{79350FE0-0B12-4AC3-922E-051992392EF0}" type="pres">
      <dgm:prSet presAssocID="{BAF7AE04-F521-4A7F-A10F-6B10B9702F9C}" presName="spacer" presStyleCnt="0"/>
      <dgm:spPr/>
    </dgm:pt>
    <dgm:pt modelId="{5EF69366-DC11-4DC0-9770-3FA264182472}" type="pres">
      <dgm:prSet presAssocID="{BFE2608F-31FB-47A2-B3F0-D10930B34D33}" presName="parentText" presStyleLbl="node1" presStyleIdx="4" presStyleCnt="5">
        <dgm:presLayoutVars>
          <dgm:chMax val="0"/>
          <dgm:bulletEnabled val="1"/>
        </dgm:presLayoutVars>
      </dgm:prSet>
      <dgm:spPr/>
      <dgm:t>
        <a:bodyPr/>
        <a:lstStyle/>
        <a:p>
          <a:endParaRPr lang="es-ES"/>
        </a:p>
      </dgm:t>
    </dgm:pt>
  </dgm:ptLst>
  <dgm:cxnLst>
    <dgm:cxn modelId="{18AC11DB-48E6-4472-83D1-76608CD44442}" type="presOf" srcId="{799B6E20-AD72-42A6-8225-4102D155403D}" destId="{6FE6A7F1-88CF-4DA7-8650-2E33DB60BB66}" srcOrd="0" destOrd="0" presId="urn:microsoft.com/office/officeart/2005/8/layout/vList2"/>
    <dgm:cxn modelId="{E73DB66A-9C7A-4195-A7C6-A53ABB2DECA1}" srcId="{ACC4BBCF-5D4D-4968-B6B2-A3717B7DED94}" destId="{3BECFFC5-7330-484B-A856-27CFF488DDFA}" srcOrd="1" destOrd="0" parTransId="{AAA635EC-0D08-4776-A944-6A7D46B30B26}" sibTransId="{594FEDFF-7217-4EC0-8B1A-23BF7E95EDDB}"/>
    <dgm:cxn modelId="{E1F6DCDA-54AB-404A-A8C5-59E408A56C24}" srcId="{ACC4BBCF-5D4D-4968-B6B2-A3717B7DED94}" destId="{BFE2608F-31FB-47A2-B3F0-D10930B34D33}" srcOrd="4" destOrd="0" parTransId="{02AB9540-82C7-4481-97B8-67CC5ADDB0CE}" sibTransId="{4DB9AA0C-89B5-4AED-BEE2-B9D779D6B19D}"/>
    <dgm:cxn modelId="{72A54338-0089-4453-AC78-2754C948805B}" type="presOf" srcId="{3BECFFC5-7330-484B-A856-27CFF488DDFA}" destId="{CADA722D-700C-4459-A991-E7646F33C9D2}" srcOrd="0" destOrd="0" presId="urn:microsoft.com/office/officeart/2005/8/layout/vList2"/>
    <dgm:cxn modelId="{9B10F4C5-E1CE-48BA-AE9E-3423498CB32D}" srcId="{ACC4BBCF-5D4D-4968-B6B2-A3717B7DED94}" destId="{118553C8-C815-4BCF-99D3-C3122F08F1E7}" srcOrd="3" destOrd="0" parTransId="{5BEBA4A0-CCBC-47E2-84F5-658DDD74024F}" sibTransId="{BAF7AE04-F521-4A7F-A10F-6B10B9702F9C}"/>
    <dgm:cxn modelId="{9A379234-E486-486A-92D0-B34991A453E3}" type="presOf" srcId="{118553C8-C815-4BCF-99D3-C3122F08F1E7}" destId="{CA807F45-CD3A-4830-A084-97CDB554143E}" srcOrd="0" destOrd="0" presId="urn:microsoft.com/office/officeart/2005/8/layout/vList2"/>
    <dgm:cxn modelId="{A09D931E-6D72-4C0E-B356-849E00AC0485}" type="presOf" srcId="{D414CAC8-4390-45CA-B741-B095D9214EA9}" destId="{F8C78812-60D1-4621-A456-541C41FE03AC}" srcOrd="0" destOrd="0" presId="urn:microsoft.com/office/officeart/2005/8/layout/vList2"/>
    <dgm:cxn modelId="{44A0DDDC-B495-459A-820E-F6560AEABF3A}" srcId="{ACC4BBCF-5D4D-4968-B6B2-A3717B7DED94}" destId="{D414CAC8-4390-45CA-B741-B095D9214EA9}" srcOrd="0" destOrd="0" parTransId="{F5082078-1535-42EB-B866-9E6C1E659BE1}" sibTransId="{547B723D-325D-4B37-B4F5-A0CCACF7D7CB}"/>
    <dgm:cxn modelId="{8E8E96B9-73C4-4E09-9A30-189CC2FB93E1}" srcId="{ACC4BBCF-5D4D-4968-B6B2-A3717B7DED94}" destId="{799B6E20-AD72-42A6-8225-4102D155403D}" srcOrd="2" destOrd="0" parTransId="{4877C356-E914-4AD7-B3C7-8E41CE2447F4}" sibTransId="{436AC15B-BB73-405B-8062-46D1730B25E8}"/>
    <dgm:cxn modelId="{F6CD8FBD-1969-4294-9097-6ACDA55194F1}" type="presOf" srcId="{ACC4BBCF-5D4D-4968-B6B2-A3717B7DED94}" destId="{9AD44ACD-121E-4D17-A1D6-0511D1FE7333}" srcOrd="0" destOrd="0" presId="urn:microsoft.com/office/officeart/2005/8/layout/vList2"/>
    <dgm:cxn modelId="{A6AA4049-C884-456B-8C93-1F62174F2007}" type="presOf" srcId="{BFE2608F-31FB-47A2-B3F0-D10930B34D33}" destId="{5EF69366-DC11-4DC0-9770-3FA264182472}" srcOrd="0" destOrd="0" presId="urn:microsoft.com/office/officeart/2005/8/layout/vList2"/>
    <dgm:cxn modelId="{D64F1BE7-9795-4108-98E7-F3D2F47CD449}" type="presParOf" srcId="{9AD44ACD-121E-4D17-A1D6-0511D1FE7333}" destId="{F8C78812-60D1-4621-A456-541C41FE03AC}" srcOrd="0" destOrd="0" presId="urn:microsoft.com/office/officeart/2005/8/layout/vList2"/>
    <dgm:cxn modelId="{C833D1AD-EC6E-4BC1-BB34-E2FAC46DCFC1}" type="presParOf" srcId="{9AD44ACD-121E-4D17-A1D6-0511D1FE7333}" destId="{587B6AAB-EFDB-4A95-872F-39D8781A98CF}" srcOrd="1" destOrd="0" presId="urn:microsoft.com/office/officeart/2005/8/layout/vList2"/>
    <dgm:cxn modelId="{3092AC7B-4167-4B7F-AFF3-5E834F7D3FFE}" type="presParOf" srcId="{9AD44ACD-121E-4D17-A1D6-0511D1FE7333}" destId="{CADA722D-700C-4459-A991-E7646F33C9D2}" srcOrd="2" destOrd="0" presId="urn:microsoft.com/office/officeart/2005/8/layout/vList2"/>
    <dgm:cxn modelId="{2BCCE313-7CBB-4975-B6DA-7825DDF5C1A9}" type="presParOf" srcId="{9AD44ACD-121E-4D17-A1D6-0511D1FE7333}" destId="{CB4A45F1-9E5B-4621-A911-63A7563316A5}" srcOrd="3" destOrd="0" presId="urn:microsoft.com/office/officeart/2005/8/layout/vList2"/>
    <dgm:cxn modelId="{9059E588-6733-4B3A-8B1C-7EF6617FCA7E}" type="presParOf" srcId="{9AD44ACD-121E-4D17-A1D6-0511D1FE7333}" destId="{6FE6A7F1-88CF-4DA7-8650-2E33DB60BB66}" srcOrd="4" destOrd="0" presId="urn:microsoft.com/office/officeart/2005/8/layout/vList2"/>
    <dgm:cxn modelId="{60580FA0-F8E3-4BAB-82C2-CC85ED213240}" type="presParOf" srcId="{9AD44ACD-121E-4D17-A1D6-0511D1FE7333}" destId="{77A4CCE7-F541-4E52-99DF-F71046AC6D5A}" srcOrd="5" destOrd="0" presId="urn:microsoft.com/office/officeart/2005/8/layout/vList2"/>
    <dgm:cxn modelId="{E2CEC85E-C65D-43DD-8BAD-CECE1285A6A2}" type="presParOf" srcId="{9AD44ACD-121E-4D17-A1D6-0511D1FE7333}" destId="{CA807F45-CD3A-4830-A084-97CDB554143E}" srcOrd="6" destOrd="0" presId="urn:microsoft.com/office/officeart/2005/8/layout/vList2"/>
    <dgm:cxn modelId="{36426197-08FE-44D1-A7F7-86A685453637}" type="presParOf" srcId="{9AD44ACD-121E-4D17-A1D6-0511D1FE7333}" destId="{79350FE0-0B12-4AC3-922E-051992392EF0}" srcOrd="7" destOrd="0" presId="urn:microsoft.com/office/officeart/2005/8/layout/vList2"/>
    <dgm:cxn modelId="{6418BC5C-D284-4B48-B700-868078D56F85}" type="presParOf" srcId="{9AD44ACD-121E-4D17-A1D6-0511D1FE7333}" destId="{5EF69366-DC11-4DC0-9770-3FA264182472}" srcOrd="8" destOrd="0" presId="urn:microsoft.com/office/officeart/2005/8/layout/vList2"/>
  </dgm:cxnLst>
  <dgm:bg>
    <a:noFill/>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4B95BF0-BCDA-4BC0-98B7-03416B45D773}" type="doc">
      <dgm:prSet loTypeId="urn:microsoft.com/office/officeart/2005/8/layout/chevron2" loCatId="list" qsTypeId="urn:microsoft.com/office/officeart/2005/8/quickstyle/simple5" qsCatId="simple" csTypeId="urn:microsoft.com/office/officeart/2005/8/colors/accent1_2" csCatId="accent1" phldr="1"/>
      <dgm:spPr/>
      <dgm:t>
        <a:bodyPr/>
        <a:lstStyle/>
        <a:p>
          <a:endParaRPr lang="es-ES"/>
        </a:p>
      </dgm:t>
    </dgm:pt>
    <dgm:pt modelId="{0BEE84E1-A6AE-4633-A0D2-CB9BC5C0AD3C}">
      <dgm:prSet phldrT="[Texto]" custT="1"/>
      <dgm:spPr/>
      <dgm:t>
        <a:bodyPr/>
        <a:lstStyle/>
        <a:p>
          <a:pPr algn="ctr"/>
          <a:r>
            <a:rPr lang="es-ES" sz="2000"/>
            <a:t>UC</a:t>
          </a:r>
          <a:r>
            <a:rPr lang="es-ES" sz="4800"/>
            <a:t>2</a:t>
          </a:r>
        </a:p>
      </dgm:t>
    </dgm:pt>
    <dgm:pt modelId="{8FE2D93D-4548-4DED-B9B6-DE16F9930C52}" type="parTrans" cxnId="{46ADD0D6-59B1-4886-9799-FC073DDD0CA3}">
      <dgm:prSet/>
      <dgm:spPr/>
      <dgm:t>
        <a:bodyPr/>
        <a:lstStyle/>
        <a:p>
          <a:pPr algn="l"/>
          <a:endParaRPr lang="es-ES" sz="1600"/>
        </a:p>
      </dgm:t>
    </dgm:pt>
    <dgm:pt modelId="{B1A0B65E-4B98-494A-A05B-128458BA791F}" type="sibTrans" cxnId="{46ADD0D6-59B1-4886-9799-FC073DDD0CA3}">
      <dgm:prSet/>
      <dgm:spPr/>
      <dgm:t>
        <a:bodyPr/>
        <a:lstStyle/>
        <a:p>
          <a:pPr algn="l"/>
          <a:endParaRPr lang="es-ES" sz="1600"/>
        </a:p>
      </dgm:t>
    </dgm:pt>
    <dgm:pt modelId="{48BBA0CB-83FB-44AF-8A18-8275CDDECA5E}">
      <dgm:prSet phldrT="[Texto]" custT="1"/>
      <dgm:spPr/>
      <dgm:t>
        <a:bodyPr/>
        <a:lstStyle/>
        <a:p>
          <a:pPr algn="just"/>
          <a:r>
            <a:rPr lang="es-ES" sz="1200"/>
            <a:t>Elaborar fiambres de acuerdo a recetas establecidas y normas de inocuidad alimentaria</a:t>
          </a:r>
        </a:p>
      </dgm:t>
    </dgm:pt>
    <dgm:pt modelId="{FBE53931-7CD6-4529-9D59-F84DB753C858}" type="sibTrans" cxnId="{8944547E-A799-47E5-BCA6-7C7E7D0F5FEF}">
      <dgm:prSet/>
      <dgm:spPr/>
      <dgm:t>
        <a:bodyPr/>
        <a:lstStyle/>
        <a:p>
          <a:pPr algn="l"/>
          <a:endParaRPr lang="es-ES" sz="1600"/>
        </a:p>
      </dgm:t>
    </dgm:pt>
    <dgm:pt modelId="{A09C8B6C-A48D-4951-AABF-709AAD69AD3F}" type="parTrans" cxnId="{8944547E-A799-47E5-BCA6-7C7E7D0F5FEF}">
      <dgm:prSet/>
      <dgm:spPr/>
      <dgm:t>
        <a:bodyPr/>
        <a:lstStyle/>
        <a:p>
          <a:pPr algn="l"/>
          <a:endParaRPr lang="es-ES" sz="1600"/>
        </a:p>
      </dgm:t>
    </dgm:pt>
    <dgm:pt modelId="{CFC49EC6-7EE7-4423-B9D8-70DB8DBE8E7F}" type="pres">
      <dgm:prSet presAssocID="{F4B95BF0-BCDA-4BC0-98B7-03416B45D773}" presName="linearFlow" presStyleCnt="0">
        <dgm:presLayoutVars>
          <dgm:dir/>
          <dgm:animLvl val="lvl"/>
          <dgm:resizeHandles val="exact"/>
        </dgm:presLayoutVars>
      </dgm:prSet>
      <dgm:spPr/>
      <dgm:t>
        <a:bodyPr/>
        <a:lstStyle/>
        <a:p>
          <a:endParaRPr lang="es-ES"/>
        </a:p>
      </dgm:t>
    </dgm:pt>
    <dgm:pt modelId="{ECBF4309-243B-498A-A34D-D48BD71A10E0}" type="pres">
      <dgm:prSet presAssocID="{0BEE84E1-A6AE-4633-A0D2-CB9BC5C0AD3C}" presName="composite" presStyleCnt="0"/>
      <dgm:spPr/>
      <dgm:t>
        <a:bodyPr/>
        <a:lstStyle/>
        <a:p>
          <a:endParaRPr lang="es-ES"/>
        </a:p>
      </dgm:t>
    </dgm:pt>
    <dgm:pt modelId="{81FCA250-3706-4769-968F-8B3270879213}" type="pres">
      <dgm:prSet presAssocID="{0BEE84E1-A6AE-4633-A0D2-CB9BC5C0AD3C}" presName="parentText" presStyleLbl="alignNode1" presStyleIdx="0" presStyleCnt="1">
        <dgm:presLayoutVars>
          <dgm:chMax val="1"/>
          <dgm:bulletEnabled val="1"/>
        </dgm:presLayoutVars>
      </dgm:prSet>
      <dgm:spPr/>
      <dgm:t>
        <a:bodyPr/>
        <a:lstStyle/>
        <a:p>
          <a:endParaRPr lang="es-ES"/>
        </a:p>
      </dgm:t>
    </dgm:pt>
    <dgm:pt modelId="{D6760767-EE69-4C4B-BCB7-99B35BA98806}" type="pres">
      <dgm:prSet presAssocID="{0BEE84E1-A6AE-4633-A0D2-CB9BC5C0AD3C}" presName="descendantText" presStyleLbl="alignAcc1" presStyleIdx="0" presStyleCnt="1">
        <dgm:presLayoutVars>
          <dgm:bulletEnabled val="1"/>
        </dgm:presLayoutVars>
      </dgm:prSet>
      <dgm:spPr/>
      <dgm:t>
        <a:bodyPr/>
        <a:lstStyle/>
        <a:p>
          <a:endParaRPr lang="es-ES"/>
        </a:p>
      </dgm:t>
    </dgm:pt>
  </dgm:ptLst>
  <dgm:cxnLst>
    <dgm:cxn modelId="{8944547E-A799-47E5-BCA6-7C7E7D0F5FEF}" srcId="{0BEE84E1-A6AE-4633-A0D2-CB9BC5C0AD3C}" destId="{48BBA0CB-83FB-44AF-8A18-8275CDDECA5E}" srcOrd="0" destOrd="0" parTransId="{A09C8B6C-A48D-4951-AABF-709AAD69AD3F}" sibTransId="{FBE53931-7CD6-4529-9D59-F84DB753C858}"/>
    <dgm:cxn modelId="{D73769FA-5CA0-4E73-94D1-EF05F33DB8AB}" type="presOf" srcId="{F4B95BF0-BCDA-4BC0-98B7-03416B45D773}" destId="{CFC49EC6-7EE7-4423-B9D8-70DB8DBE8E7F}" srcOrd="0" destOrd="0" presId="urn:microsoft.com/office/officeart/2005/8/layout/chevron2"/>
    <dgm:cxn modelId="{1A78B0A0-6C7D-45D6-8F6E-570D62A14980}" type="presOf" srcId="{48BBA0CB-83FB-44AF-8A18-8275CDDECA5E}" destId="{D6760767-EE69-4C4B-BCB7-99B35BA98806}" srcOrd="0" destOrd="0" presId="urn:microsoft.com/office/officeart/2005/8/layout/chevron2"/>
    <dgm:cxn modelId="{2212B70F-B9B0-4381-84D3-7F87F5A97F2C}" type="presOf" srcId="{0BEE84E1-A6AE-4633-A0D2-CB9BC5C0AD3C}" destId="{81FCA250-3706-4769-968F-8B3270879213}" srcOrd="0" destOrd="0" presId="urn:microsoft.com/office/officeart/2005/8/layout/chevron2"/>
    <dgm:cxn modelId="{46ADD0D6-59B1-4886-9799-FC073DDD0CA3}" srcId="{F4B95BF0-BCDA-4BC0-98B7-03416B45D773}" destId="{0BEE84E1-A6AE-4633-A0D2-CB9BC5C0AD3C}" srcOrd="0" destOrd="0" parTransId="{8FE2D93D-4548-4DED-B9B6-DE16F9930C52}" sibTransId="{B1A0B65E-4B98-494A-A05B-128458BA791F}"/>
    <dgm:cxn modelId="{27C51C76-50ED-45FE-9E68-97141D261D8B}" type="presParOf" srcId="{CFC49EC6-7EE7-4423-B9D8-70DB8DBE8E7F}" destId="{ECBF4309-243B-498A-A34D-D48BD71A10E0}" srcOrd="0" destOrd="0" presId="urn:microsoft.com/office/officeart/2005/8/layout/chevron2"/>
    <dgm:cxn modelId="{EAE90E5D-06B4-4392-A48E-E73A766EB552}" type="presParOf" srcId="{ECBF4309-243B-498A-A34D-D48BD71A10E0}" destId="{81FCA250-3706-4769-968F-8B3270879213}" srcOrd="0" destOrd="0" presId="urn:microsoft.com/office/officeart/2005/8/layout/chevron2"/>
    <dgm:cxn modelId="{03713277-90CD-4758-A48A-C95968D6F544}" type="presParOf" srcId="{ECBF4309-243B-498A-A34D-D48BD71A10E0}" destId="{D6760767-EE69-4C4B-BCB7-99B35BA98806}" srcOrd="1" destOrd="0" presId="urn:microsoft.com/office/officeart/2005/8/layout/chevron2"/>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CC4BBCF-5D4D-4968-B6B2-A3717B7DED9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ES"/>
        </a:p>
      </dgm:t>
    </dgm:pt>
    <dgm:pt modelId="{D414CAC8-4390-45CA-B741-B095D9214EA9}">
      <dgm:prSet phldrT="[Texto]" custT="1"/>
      <dgm:spPr>
        <a:solidFill>
          <a:srgbClr val="76A776">
            <a:alpha val="50196"/>
          </a:srgbClr>
        </a:solidFill>
      </dgm:spPr>
      <dgm:t>
        <a:bodyPr/>
        <a:lstStyle/>
        <a:p>
          <a:pPr algn="just"/>
          <a:r>
            <a:rPr lang="es-ES" sz="1100">
              <a:solidFill>
                <a:schemeClr val="tx1"/>
              </a:solidFill>
            </a:rPr>
            <a:t>2.1. </a:t>
          </a:r>
          <a:r>
            <a:rPr lang="es-ES" sz="1100" b="0">
              <a:solidFill>
                <a:sysClr val="windowText" lastClr="000000"/>
              </a:solidFill>
            </a:rPr>
            <a:t>Recepcionar y  Acondicionar la carne para la elaboración de fiambres en base a estándares establecidos</a:t>
          </a:r>
        </a:p>
      </dgm:t>
    </dgm:pt>
    <dgm:pt modelId="{F5082078-1535-42EB-B866-9E6C1E659BE1}" type="parTrans" cxnId="{44A0DDDC-B495-459A-820E-F6560AEABF3A}">
      <dgm:prSet/>
      <dgm:spPr/>
      <dgm:t>
        <a:bodyPr/>
        <a:lstStyle/>
        <a:p>
          <a:pPr algn="just"/>
          <a:endParaRPr lang="es-ES" sz="1600">
            <a:solidFill>
              <a:schemeClr val="tx1"/>
            </a:solidFill>
          </a:endParaRPr>
        </a:p>
      </dgm:t>
    </dgm:pt>
    <dgm:pt modelId="{547B723D-325D-4B37-B4F5-A0CCACF7D7CB}" type="sibTrans" cxnId="{44A0DDDC-B495-459A-820E-F6560AEABF3A}">
      <dgm:prSet/>
      <dgm:spPr/>
      <dgm:t>
        <a:bodyPr/>
        <a:lstStyle/>
        <a:p>
          <a:pPr algn="just"/>
          <a:endParaRPr lang="es-ES" sz="1600">
            <a:solidFill>
              <a:schemeClr val="tx1"/>
            </a:solidFill>
          </a:endParaRPr>
        </a:p>
      </dgm:t>
    </dgm:pt>
    <dgm:pt modelId="{3BECFFC5-7330-484B-A856-27CFF488DDFA}">
      <dgm:prSet custT="1"/>
      <dgm:spPr>
        <a:solidFill>
          <a:srgbClr val="72A376">
            <a:alpha val="50196"/>
          </a:srgbClr>
        </a:solidFill>
      </dgm:spPr>
      <dgm:t>
        <a:bodyPr/>
        <a:lstStyle/>
        <a:p>
          <a:pPr algn="just"/>
          <a:r>
            <a:rPr lang="es-ES" sz="1100" b="1">
              <a:solidFill>
                <a:schemeClr val="tx1"/>
              </a:solidFill>
            </a:rPr>
            <a:t>2.2</a:t>
          </a:r>
          <a:r>
            <a:rPr lang="es-ES" sz="1100" b="0">
              <a:solidFill>
                <a:sysClr val="windowText" lastClr="000000"/>
              </a:solidFill>
            </a:rPr>
            <a:t>. Realizar los procesos de elaboración  de arrollado, jamón, queso, salame, mortadela de acuerdo a recetas pre establecidas</a:t>
          </a:r>
        </a:p>
      </dgm:t>
    </dgm:pt>
    <dgm:pt modelId="{AAA635EC-0D08-4776-A944-6A7D46B30B26}" type="parTrans" cxnId="{E73DB66A-9C7A-4195-A7C6-A53ABB2DECA1}">
      <dgm:prSet/>
      <dgm:spPr/>
      <dgm:t>
        <a:bodyPr/>
        <a:lstStyle/>
        <a:p>
          <a:pPr algn="just"/>
          <a:endParaRPr lang="es-ES" sz="1600">
            <a:solidFill>
              <a:schemeClr val="tx1"/>
            </a:solidFill>
          </a:endParaRPr>
        </a:p>
      </dgm:t>
    </dgm:pt>
    <dgm:pt modelId="{594FEDFF-7217-4EC0-8B1A-23BF7E95EDDB}" type="sibTrans" cxnId="{E73DB66A-9C7A-4195-A7C6-A53ABB2DECA1}">
      <dgm:prSet/>
      <dgm:spPr/>
      <dgm:t>
        <a:bodyPr/>
        <a:lstStyle/>
        <a:p>
          <a:pPr algn="just"/>
          <a:endParaRPr lang="es-ES" sz="1600">
            <a:solidFill>
              <a:schemeClr val="tx1"/>
            </a:solidFill>
          </a:endParaRPr>
        </a:p>
      </dgm:t>
    </dgm:pt>
    <dgm:pt modelId="{799B6E20-AD72-42A6-8225-4102D155403D}">
      <dgm:prSet custT="1"/>
      <dgm:spPr>
        <a:solidFill>
          <a:srgbClr val="72A376">
            <a:alpha val="50196"/>
          </a:srgbClr>
        </a:solidFill>
      </dgm:spPr>
      <dgm:t>
        <a:bodyPr/>
        <a:lstStyle/>
        <a:p>
          <a:pPr algn="just"/>
          <a:r>
            <a:rPr lang="es-ES" sz="1100" b="0">
              <a:solidFill>
                <a:schemeClr val="tx1"/>
              </a:solidFill>
            </a:rPr>
            <a:t>2.3</a:t>
          </a:r>
          <a:r>
            <a:rPr lang="es-ES" sz="1100" b="0">
              <a:solidFill>
                <a:sysClr val="windowText" lastClr="000000"/>
              </a:solidFill>
            </a:rPr>
            <a:t>. Realizar el envasado y empaque, de fiambres según   características técnicas </a:t>
          </a:r>
        </a:p>
      </dgm:t>
    </dgm:pt>
    <dgm:pt modelId="{4877C356-E914-4AD7-B3C7-8E41CE2447F4}" type="parTrans" cxnId="{8E8E96B9-73C4-4E09-9A30-189CC2FB93E1}">
      <dgm:prSet/>
      <dgm:spPr/>
      <dgm:t>
        <a:bodyPr/>
        <a:lstStyle/>
        <a:p>
          <a:pPr algn="just"/>
          <a:endParaRPr lang="es-ES" sz="1600">
            <a:solidFill>
              <a:schemeClr val="tx1"/>
            </a:solidFill>
          </a:endParaRPr>
        </a:p>
      </dgm:t>
    </dgm:pt>
    <dgm:pt modelId="{436AC15B-BB73-405B-8062-46D1730B25E8}" type="sibTrans" cxnId="{8E8E96B9-73C4-4E09-9A30-189CC2FB93E1}">
      <dgm:prSet/>
      <dgm:spPr/>
      <dgm:t>
        <a:bodyPr/>
        <a:lstStyle/>
        <a:p>
          <a:pPr algn="just"/>
          <a:endParaRPr lang="es-ES" sz="1600">
            <a:solidFill>
              <a:schemeClr val="tx1"/>
            </a:solidFill>
          </a:endParaRPr>
        </a:p>
      </dgm:t>
    </dgm:pt>
    <dgm:pt modelId="{DAA7747E-2635-4572-8E77-6B56629F77B1}">
      <dgm:prSet custT="1"/>
      <dgm:spPr>
        <a:solidFill>
          <a:srgbClr val="72A376">
            <a:alpha val="50196"/>
          </a:srgbClr>
        </a:solidFill>
      </dgm:spPr>
      <dgm:t>
        <a:bodyPr/>
        <a:lstStyle/>
        <a:p>
          <a:pPr algn="just"/>
          <a:r>
            <a:rPr lang="es-ES" sz="1100" b="0">
              <a:solidFill>
                <a:schemeClr val="tx1"/>
              </a:solidFill>
            </a:rPr>
            <a:t>2.4</a:t>
          </a:r>
          <a:r>
            <a:rPr lang="es-ES" sz="1100" b="0">
              <a:solidFill>
                <a:sysClr val="windowText" lastClr="000000"/>
              </a:solidFill>
            </a:rPr>
            <a:t>. Realizar el almacenaje y conservación de los productos cárnicos según sus características técnicas.</a:t>
          </a:r>
        </a:p>
      </dgm:t>
    </dgm:pt>
    <dgm:pt modelId="{7C09ECCB-CCCB-4DDC-92CC-B0B0FCE7F298}" type="parTrans" cxnId="{852B2404-6702-401E-9DCE-D70B7EBCF54F}">
      <dgm:prSet/>
      <dgm:spPr/>
      <dgm:t>
        <a:bodyPr/>
        <a:lstStyle/>
        <a:p>
          <a:endParaRPr lang="es-ES"/>
        </a:p>
      </dgm:t>
    </dgm:pt>
    <dgm:pt modelId="{5BB0167C-F27E-41EB-86CA-435D0842CC32}" type="sibTrans" cxnId="{852B2404-6702-401E-9DCE-D70B7EBCF54F}">
      <dgm:prSet/>
      <dgm:spPr/>
      <dgm:t>
        <a:bodyPr/>
        <a:lstStyle/>
        <a:p>
          <a:endParaRPr lang="es-ES"/>
        </a:p>
      </dgm:t>
    </dgm:pt>
    <dgm:pt modelId="{9AD44ACD-121E-4D17-A1D6-0511D1FE7333}" type="pres">
      <dgm:prSet presAssocID="{ACC4BBCF-5D4D-4968-B6B2-A3717B7DED94}" presName="linear" presStyleCnt="0">
        <dgm:presLayoutVars>
          <dgm:animLvl val="lvl"/>
          <dgm:resizeHandles val="exact"/>
        </dgm:presLayoutVars>
      </dgm:prSet>
      <dgm:spPr/>
      <dgm:t>
        <a:bodyPr/>
        <a:lstStyle/>
        <a:p>
          <a:endParaRPr lang="es-ES"/>
        </a:p>
      </dgm:t>
    </dgm:pt>
    <dgm:pt modelId="{F8C78812-60D1-4621-A456-541C41FE03AC}" type="pres">
      <dgm:prSet presAssocID="{D414CAC8-4390-45CA-B741-B095D9214EA9}" presName="parentText" presStyleLbl="node1" presStyleIdx="0" presStyleCnt="4">
        <dgm:presLayoutVars>
          <dgm:chMax val="0"/>
          <dgm:bulletEnabled val="1"/>
        </dgm:presLayoutVars>
      </dgm:prSet>
      <dgm:spPr/>
      <dgm:t>
        <a:bodyPr/>
        <a:lstStyle/>
        <a:p>
          <a:endParaRPr lang="es-ES"/>
        </a:p>
      </dgm:t>
    </dgm:pt>
    <dgm:pt modelId="{587B6AAB-EFDB-4A95-872F-39D8781A98CF}" type="pres">
      <dgm:prSet presAssocID="{547B723D-325D-4B37-B4F5-A0CCACF7D7CB}" presName="spacer" presStyleCnt="0"/>
      <dgm:spPr/>
    </dgm:pt>
    <dgm:pt modelId="{CADA722D-700C-4459-A991-E7646F33C9D2}" type="pres">
      <dgm:prSet presAssocID="{3BECFFC5-7330-484B-A856-27CFF488DDFA}" presName="parentText" presStyleLbl="node1" presStyleIdx="1" presStyleCnt="4">
        <dgm:presLayoutVars>
          <dgm:chMax val="0"/>
          <dgm:bulletEnabled val="1"/>
        </dgm:presLayoutVars>
      </dgm:prSet>
      <dgm:spPr/>
      <dgm:t>
        <a:bodyPr/>
        <a:lstStyle/>
        <a:p>
          <a:endParaRPr lang="es-ES"/>
        </a:p>
      </dgm:t>
    </dgm:pt>
    <dgm:pt modelId="{CB4A45F1-9E5B-4621-A911-63A7563316A5}" type="pres">
      <dgm:prSet presAssocID="{594FEDFF-7217-4EC0-8B1A-23BF7E95EDDB}" presName="spacer" presStyleCnt="0"/>
      <dgm:spPr/>
    </dgm:pt>
    <dgm:pt modelId="{6FE6A7F1-88CF-4DA7-8650-2E33DB60BB66}" type="pres">
      <dgm:prSet presAssocID="{799B6E20-AD72-42A6-8225-4102D155403D}" presName="parentText" presStyleLbl="node1" presStyleIdx="2" presStyleCnt="4">
        <dgm:presLayoutVars>
          <dgm:chMax val="0"/>
          <dgm:bulletEnabled val="1"/>
        </dgm:presLayoutVars>
      </dgm:prSet>
      <dgm:spPr/>
      <dgm:t>
        <a:bodyPr/>
        <a:lstStyle/>
        <a:p>
          <a:endParaRPr lang="es-ES"/>
        </a:p>
      </dgm:t>
    </dgm:pt>
    <dgm:pt modelId="{7EA3B8AD-AE3F-410C-8ADA-FCB563A1EEAC}" type="pres">
      <dgm:prSet presAssocID="{436AC15B-BB73-405B-8062-46D1730B25E8}" presName="spacer" presStyleCnt="0"/>
      <dgm:spPr/>
    </dgm:pt>
    <dgm:pt modelId="{0EAAEB67-D078-4D85-B83A-4018702B012A}" type="pres">
      <dgm:prSet presAssocID="{DAA7747E-2635-4572-8E77-6B56629F77B1}" presName="parentText" presStyleLbl="node1" presStyleIdx="3" presStyleCnt="4">
        <dgm:presLayoutVars>
          <dgm:chMax val="0"/>
          <dgm:bulletEnabled val="1"/>
        </dgm:presLayoutVars>
      </dgm:prSet>
      <dgm:spPr/>
      <dgm:t>
        <a:bodyPr/>
        <a:lstStyle/>
        <a:p>
          <a:endParaRPr lang="es-ES"/>
        </a:p>
      </dgm:t>
    </dgm:pt>
  </dgm:ptLst>
  <dgm:cxnLst>
    <dgm:cxn modelId="{42D0F017-DD55-4669-A639-75F3F542FFC6}" type="presOf" srcId="{ACC4BBCF-5D4D-4968-B6B2-A3717B7DED94}" destId="{9AD44ACD-121E-4D17-A1D6-0511D1FE7333}" srcOrd="0" destOrd="0" presId="urn:microsoft.com/office/officeart/2005/8/layout/vList2"/>
    <dgm:cxn modelId="{AA91C30A-4D1C-473E-BF5D-3D83001CD458}" type="presOf" srcId="{799B6E20-AD72-42A6-8225-4102D155403D}" destId="{6FE6A7F1-88CF-4DA7-8650-2E33DB60BB66}" srcOrd="0" destOrd="0" presId="urn:microsoft.com/office/officeart/2005/8/layout/vList2"/>
    <dgm:cxn modelId="{A8C56B5C-ADD2-4543-B02E-F5FFC7DECDA6}" type="presOf" srcId="{DAA7747E-2635-4572-8E77-6B56629F77B1}" destId="{0EAAEB67-D078-4D85-B83A-4018702B012A}" srcOrd="0" destOrd="0" presId="urn:microsoft.com/office/officeart/2005/8/layout/vList2"/>
    <dgm:cxn modelId="{E73DB66A-9C7A-4195-A7C6-A53ABB2DECA1}" srcId="{ACC4BBCF-5D4D-4968-B6B2-A3717B7DED94}" destId="{3BECFFC5-7330-484B-A856-27CFF488DDFA}" srcOrd="1" destOrd="0" parTransId="{AAA635EC-0D08-4776-A944-6A7D46B30B26}" sibTransId="{594FEDFF-7217-4EC0-8B1A-23BF7E95EDDB}"/>
    <dgm:cxn modelId="{44A0DDDC-B495-459A-820E-F6560AEABF3A}" srcId="{ACC4BBCF-5D4D-4968-B6B2-A3717B7DED94}" destId="{D414CAC8-4390-45CA-B741-B095D9214EA9}" srcOrd="0" destOrd="0" parTransId="{F5082078-1535-42EB-B866-9E6C1E659BE1}" sibTransId="{547B723D-325D-4B37-B4F5-A0CCACF7D7CB}"/>
    <dgm:cxn modelId="{852B2404-6702-401E-9DCE-D70B7EBCF54F}" srcId="{ACC4BBCF-5D4D-4968-B6B2-A3717B7DED94}" destId="{DAA7747E-2635-4572-8E77-6B56629F77B1}" srcOrd="3" destOrd="0" parTransId="{7C09ECCB-CCCB-4DDC-92CC-B0B0FCE7F298}" sibTransId="{5BB0167C-F27E-41EB-86CA-435D0842CC32}"/>
    <dgm:cxn modelId="{8E8E96B9-73C4-4E09-9A30-189CC2FB93E1}" srcId="{ACC4BBCF-5D4D-4968-B6B2-A3717B7DED94}" destId="{799B6E20-AD72-42A6-8225-4102D155403D}" srcOrd="2" destOrd="0" parTransId="{4877C356-E914-4AD7-B3C7-8E41CE2447F4}" sibTransId="{436AC15B-BB73-405B-8062-46D1730B25E8}"/>
    <dgm:cxn modelId="{E47F2EC4-0214-4FD5-9AD6-7668E6830B26}" type="presOf" srcId="{D414CAC8-4390-45CA-B741-B095D9214EA9}" destId="{F8C78812-60D1-4621-A456-541C41FE03AC}" srcOrd="0" destOrd="0" presId="urn:microsoft.com/office/officeart/2005/8/layout/vList2"/>
    <dgm:cxn modelId="{83EEE982-1581-497B-A6C9-BEF64AAC0FA1}" type="presOf" srcId="{3BECFFC5-7330-484B-A856-27CFF488DDFA}" destId="{CADA722D-700C-4459-A991-E7646F33C9D2}" srcOrd="0" destOrd="0" presId="urn:microsoft.com/office/officeart/2005/8/layout/vList2"/>
    <dgm:cxn modelId="{5666E671-FE47-4CE3-A150-CF4484201D82}" type="presParOf" srcId="{9AD44ACD-121E-4D17-A1D6-0511D1FE7333}" destId="{F8C78812-60D1-4621-A456-541C41FE03AC}" srcOrd="0" destOrd="0" presId="urn:microsoft.com/office/officeart/2005/8/layout/vList2"/>
    <dgm:cxn modelId="{8C847CEF-8D76-4F2F-A6DD-27B1A2DDEC45}" type="presParOf" srcId="{9AD44ACD-121E-4D17-A1D6-0511D1FE7333}" destId="{587B6AAB-EFDB-4A95-872F-39D8781A98CF}" srcOrd="1" destOrd="0" presId="urn:microsoft.com/office/officeart/2005/8/layout/vList2"/>
    <dgm:cxn modelId="{2FFCC5F6-2465-46DC-ADD6-68C80245915F}" type="presParOf" srcId="{9AD44ACD-121E-4D17-A1D6-0511D1FE7333}" destId="{CADA722D-700C-4459-A991-E7646F33C9D2}" srcOrd="2" destOrd="0" presId="urn:microsoft.com/office/officeart/2005/8/layout/vList2"/>
    <dgm:cxn modelId="{C1BF28A5-578C-4CB7-8779-96A1BF79FAE6}" type="presParOf" srcId="{9AD44ACD-121E-4D17-A1D6-0511D1FE7333}" destId="{CB4A45F1-9E5B-4621-A911-63A7563316A5}" srcOrd="3" destOrd="0" presId="urn:microsoft.com/office/officeart/2005/8/layout/vList2"/>
    <dgm:cxn modelId="{AFDD7159-E008-42F9-AEC0-742D26169373}" type="presParOf" srcId="{9AD44ACD-121E-4D17-A1D6-0511D1FE7333}" destId="{6FE6A7F1-88CF-4DA7-8650-2E33DB60BB66}" srcOrd="4" destOrd="0" presId="urn:microsoft.com/office/officeart/2005/8/layout/vList2"/>
    <dgm:cxn modelId="{65E5F3CB-940B-4443-B1AA-ACFB5DBCA82E}" type="presParOf" srcId="{9AD44ACD-121E-4D17-A1D6-0511D1FE7333}" destId="{7EA3B8AD-AE3F-410C-8ADA-FCB563A1EEAC}" srcOrd="5" destOrd="0" presId="urn:microsoft.com/office/officeart/2005/8/layout/vList2"/>
    <dgm:cxn modelId="{F241688E-094F-4F1A-B30D-EC5B943FE9DC}" type="presParOf" srcId="{9AD44ACD-121E-4D17-A1D6-0511D1FE7333}" destId="{0EAAEB67-D078-4D85-B83A-4018702B012A}" srcOrd="6" destOrd="0" presId="urn:microsoft.com/office/officeart/2005/8/layout/vList2"/>
  </dgm:cxnLst>
  <dgm:bg>
    <a:noFill/>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4B95BF0-BCDA-4BC0-98B7-03416B45D773}" type="doc">
      <dgm:prSet loTypeId="urn:microsoft.com/office/officeart/2005/8/layout/chevron2" loCatId="list" qsTypeId="urn:microsoft.com/office/officeart/2005/8/quickstyle/simple5" qsCatId="simple" csTypeId="urn:microsoft.com/office/officeart/2005/8/colors/accent1_2" csCatId="accent1" phldr="1"/>
      <dgm:spPr/>
      <dgm:t>
        <a:bodyPr/>
        <a:lstStyle/>
        <a:p>
          <a:endParaRPr lang="es-ES"/>
        </a:p>
      </dgm:t>
    </dgm:pt>
    <dgm:pt modelId="{DFBD0ED2-8396-47FA-81A1-9E23706B9C92}">
      <dgm:prSet custT="1"/>
      <dgm:spPr/>
      <dgm:t>
        <a:bodyPr/>
        <a:lstStyle/>
        <a:p>
          <a:r>
            <a:rPr lang="es-ES" sz="2000"/>
            <a:t>UC</a:t>
          </a:r>
          <a:r>
            <a:rPr lang="es-ES" sz="4800"/>
            <a:t>3</a:t>
          </a:r>
          <a:endParaRPr lang="es-ES" sz="2400"/>
        </a:p>
      </dgm:t>
    </dgm:pt>
    <dgm:pt modelId="{904CDB5A-0CDD-4522-92B2-B1330ADE4EA4}" type="parTrans" cxnId="{B75F886F-E2D0-4A5E-AE7C-1A46A6349662}">
      <dgm:prSet/>
      <dgm:spPr/>
      <dgm:t>
        <a:bodyPr/>
        <a:lstStyle/>
        <a:p>
          <a:endParaRPr lang="es-ES" sz="1600"/>
        </a:p>
      </dgm:t>
    </dgm:pt>
    <dgm:pt modelId="{EF358774-27C9-4CF5-B358-D3464D54E512}" type="sibTrans" cxnId="{B75F886F-E2D0-4A5E-AE7C-1A46A6349662}">
      <dgm:prSet/>
      <dgm:spPr/>
      <dgm:t>
        <a:bodyPr/>
        <a:lstStyle/>
        <a:p>
          <a:endParaRPr lang="es-ES" sz="1600"/>
        </a:p>
      </dgm:t>
    </dgm:pt>
    <dgm:pt modelId="{63B2E95D-7D4D-43CD-839A-EB73EB11055E}">
      <dgm:prSet custT="1"/>
      <dgm:spPr/>
      <dgm:t>
        <a:bodyPr/>
        <a:lstStyle/>
        <a:p>
          <a:pPr algn="just"/>
          <a:r>
            <a:rPr lang="es-ES" sz="1200"/>
            <a:t>Elaborar embutidos de acuerdo a recetas establecidas y normas de inocuidad alimentaria</a:t>
          </a:r>
        </a:p>
      </dgm:t>
    </dgm:pt>
    <dgm:pt modelId="{9A1609D0-C0A3-4A07-988B-43AC75D325C5}" type="parTrans" cxnId="{8D7636BD-B04B-4EAC-BE99-4463507800F5}">
      <dgm:prSet/>
      <dgm:spPr/>
      <dgm:t>
        <a:bodyPr/>
        <a:lstStyle/>
        <a:p>
          <a:endParaRPr lang="es-ES" sz="1600"/>
        </a:p>
      </dgm:t>
    </dgm:pt>
    <dgm:pt modelId="{A0994795-1421-41CC-ABD6-D9AD663A1196}" type="sibTrans" cxnId="{8D7636BD-B04B-4EAC-BE99-4463507800F5}">
      <dgm:prSet/>
      <dgm:spPr/>
      <dgm:t>
        <a:bodyPr/>
        <a:lstStyle/>
        <a:p>
          <a:endParaRPr lang="es-ES" sz="1600"/>
        </a:p>
      </dgm:t>
    </dgm:pt>
    <dgm:pt modelId="{CFC49EC6-7EE7-4423-B9D8-70DB8DBE8E7F}" type="pres">
      <dgm:prSet presAssocID="{F4B95BF0-BCDA-4BC0-98B7-03416B45D773}" presName="linearFlow" presStyleCnt="0">
        <dgm:presLayoutVars>
          <dgm:dir/>
          <dgm:animLvl val="lvl"/>
          <dgm:resizeHandles val="exact"/>
        </dgm:presLayoutVars>
      </dgm:prSet>
      <dgm:spPr/>
      <dgm:t>
        <a:bodyPr/>
        <a:lstStyle/>
        <a:p>
          <a:endParaRPr lang="es-ES"/>
        </a:p>
      </dgm:t>
    </dgm:pt>
    <dgm:pt modelId="{A0BFDD4C-7972-446D-8588-B68CEABC4BCA}" type="pres">
      <dgm:prSet presAssocID="{DFBD0ED2-8396-47FA-81A1-9E23706B9C92}" presName="composite" presStyleCnt="0"/>
      <dgm:spPr/>
      <dgm:t>
        <a:bodyPr/>
        <a:lstStyle/>
        <a:p>
          <a:endParaRPr lang="es-ES"/>
        </a:p>
      </dgm:t>
    </dgm:pt>
    <dgm:pt modelId="{E6093BF4-8AEF-4457-A5BE-4DD5DC49B8E2}" type="pres">
      <dgm:prSet presAssocID="{DFBD0ED2-8396-47FA-81A1-9E23706B9C92}" presName="parentText" presStyleLbl="alignNode1" presStyleIdx="0" presStyleCnt="1">
        <dgm:presLayoutVars>
          <dgm:chMax val="1"/>
          <dgm:bulletEnabled val="1"/>
        </dgm:presLayoutVars>
      </dgm:prSet>
      <dgm:spPr/>
      <dgm:t>
        <a:bodyPr/>
        <a:lstStyle/>
        <a:p>
          <a:endParaRPr lang="es-ES"/>
        </a:p>
      </dgm:t>
    </dgm:pt>
    <dgm:pt modelId="{6DE452D2-73EC-4E20-8AD6-2E3B121CE49C}" type="pres">
      <dgm:prSet presAssocID="{DFBD0ED2-8396-47FA-81A1-9E23706B9C92}" presName="descendantText" presStyleLbl="alignAcc1" presStyleIdx="0" presStyleCnt="1">
        <dgm:presLayoutVars>
          <dgm:bulletEnabled val="1"/>
        </dgm:presLayoutVars>
      </dgm:prSet>
      <dgm:spPr/>
      <dgm:t>
        <a:bodyPr/>
        <a:lstStyle/>
        <a:p>
          <a:endParaRPr lang="es-ES"/>
        </a:p>
      </dgm:t>
    </dgm:pt>
  </dgm:ptLst>
  <dgm:cxnLst>
    <dgm:cxn modelId="{16EE617C-5F52-48F3-B4F3-DED4036272EB}" type="presOf" srcId="{F4B95BF0-BCDA-4BC0-98B7-03416B45D773}" destId="{CFC49EC6-7EE7-4423-B9D8-70DB8DBE8E7F}" srcOrd="0" destOrd="0" presId="urn:microsoft.com/office/officeart/2005/8/layout/chevron2"/>
    <dgm:cxn modelId="{B263373C-29F6-4899-B33B-6ADB53151276}" type="presOf" srcId="{63B2E95D-7D4D-43CD-839A-EB73EB11055E}" destId="{6DE452D2-73EC-4E20-8AD6-2E3B121CE49C}" srcOrd="0" destOrd="0" presId="urn:microsoft.com/office/officeart/2005/8/layout/chevron2"/>
    <dgm:cxn modelId="{B75F886F-E2D0-4A5E-AE7C-1A46A6349662}" srcId="{F4B95BF0-BCDA-4BC0-98B7-03416B45D773}" destId="{DFBD0ED2-8396-47FA-81A1-9E23706B9C92}" srcOrd="0" destOrd="0" parTransId="{904CDB5A-0CDD-4522-92B2-B1330ADE4EA4}" sibTransId="{EF358774-27C9-4CF5-B358-D3464D54E512}"/>
    <dgm:cxn modelId="{8D7636BD-B04B-4EAC-BE99-4463507800F5}" srcId="{DFBD0ED2-8396-47FA-81A1-9E23706B9C92}" destId="{63B2E95D-7D4D-43CD-839A-EB73EB11055E}" srcOrd="0" destOrd="0" parTransId="{9A1609D0-C0A3-4A07-988B-43AC75D325C5}" sibTransId="{A0994795-1421-41CC-ABD6-D9AD663A1196}"/>
    <dgm:cxn modelId="{E7ED2983-5492-47B3-8F5F-CEFB1B92FD47}" type="presOf" srcId="{DFBD0ED2-8396-47FA-81A1-9E23706B9C92}" destId="{E6093BF4-8AEF-4457-A5BE-4DD5DC49B8E2}" srcOrd="0" destOrd="0" presId="urn:microsoft.com/office/officeart/2005/8/layout/chevron2"/>
    <dgm:cxn modelId="{DE7DDE09-40BF-494D-BECE-D2BC1F668EBD}" type="presParOf" srcId="{CFC49EC6-7EE7-4423-B9D8-70DB8DBE8E7F}" destId="{A0BFDD4C-7972-446D-8588-B68CEABC4BCA}" srcOrd="0" destOrd="0" presId="urn:microsoft.com/office/officeart/2005/8/layout/chevron2"/>
    <dgm:cxn modelId="{1805B2D0-6C73-4926-80CF-958C4A744FDB}" type="presParOf" srcId="{A0BFDD4C-7972-446D-8588-B68CEABC4BCA}" destId="{E6093BF4-8AEF-4457-A5BE-4DD5DC49B8E2}" srcOrd="0" destOrd="0" presId="urn:microsoft.com/office/officeart/2005/8/layout/chevron2"/>
    <dgm:cxn modelId="{600E762E-805E-49EC-A61A-625AAA757E08}" type="presParOf" srcId="{A0BFDD4C-7972-446D-8588-B68CEABC4BCA}" destId="{6DE452D2-73EC-4E20-8AD6-2E3B121CE49C}" srcOrd="1" destOrd="0" presId="urn:microsoft.com/office/officeart/2005/8/layout/chevron2"/>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CC4BBCF-5D4D-4968-B6B2-A3717B7DED9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ES"/>
        </a:p>
      </dgm:t>
    </dgm:pt>
    <dgm:pt modelId="{D414CAC8-4390-45CA-B741-B095D9214EA9}">
      <dgm:prSet phldrT="[Texto]" custT="1"/>
      <dgm:spPr>
        <a:solidFill>
          <a:srgbClr val="76A776">
            <a:alpha val="50196"/>
          </a:srgbClr>
        </a:solidFill>
      </dgm:spPr>
      <dgm:t>
        <a:bodyPr/>
        <a:lstStyle/>
        <a:p>
          <a:pPr algn="just"/>
          <a:r>
            <a:rPr lang="es-ES" sz="1100" b="0">
              <a:solidFill>
                <a:schemeClr val="tx1"/>
              </a:solidFill>
            </a:rPr>
            <a:t>3.1. </a:t>
          </a:r>
          <a:r>
            <a:rPr lang="es-ES" sz="1100">
              <a:solidFill>
                <a:sysClr val="windowText" lastClr="000000"/>
              </a:solidFill>
            </a:rPr>
            <a:t>Recepcionar y  Acondicionar la carne para la elaboración de embutidos en base a estándares establecidos. Transformación elaboración</a:t>
          </a:r>
          <a:endParaRPr lang="es-ES" sz="1100" b="0">
            <a:solidFill>
              <a:sysClr val="windowText" lastClr="000000"/>
            </a:solidFill>
          </a:endParaRPr>
        </a:p>
      </dgm:t>
    </dgm:pt>
    <dgm:pt modelId="{F5082078-1535-42EB-B866-9E6C1E659BE1}" type="parTrans" cxnId="{44A0DDDC-B495-459A-820E-F6560AEABF3A}">
      <dgm:prSet/>
      <dgm:spPr/>
      <dgm:t>
        <a:bodyPr/>
        <a:lstStyle/>
        <a:p>
          <a:pPr algn="just"/>
          <a:endParaRPr lang="es-ES" sz="1600">
            <a:solidFill>
              <a:schemeClr val="tx1"/>
            </a:solidFill>
          </a:endParaRPr>
        </a:p>
      </dgm:t>
    </dgm:pt>
    <dgm:pt modelId="{547B723D-325D-4B37-B4F5-A0CCACF7D7CB}" type="sibTrans" cxnId="{44A0DDDC-B495-459A-820E-F6560AEABF3A}">
      <dgm:prSet/>
      <dgm:spPr/>
      <dgm:t>
        <a:bodyPr/>
        <a:lstStyle/>
        <a:p>
          <a:pPr algn="just"/>
          <a:endParaRPr lang="es-ES" sz="1600">
            <a:solidFill>
              <a:schemeClr val="tx1"/>
            </a:solidFill>
          </a:endParaRPr>
        </a:p>
      </dgm:t>
    </dgm:pt>
    <dgm:pt modelId="{3BECFFC5-7330-484B-A856-27CFF488DDFA}">
      <dgm:prSet custT="1"/>
      <dgm:spPr>
        <a:solidFill>
          <a:srgbClr val="72A376">
            <a:alpha val="50196"/>
          </a:srgbClr>
        </a:solidFill>
      </dgm:spPr>
      <dgm:t>
        <a:bodyPr/>
        <a:lstStyle/>
        <a:p>
          <a:pPr algn="just"/>
          <a:r>
            <a:rPr lang="es-ES" sz="1100">
              <a:solidFill>
                <a:schemeClr val="tx1"/>
              </a:solidFill>
            </a:rPr>
            <a:t>3.2. </a:t>
          </a:r>
          <a:r>
            <a:rPr lang="es-ES" sz="1100">
              <a:solidFill>
                <a:sysClr val="windowText" lastClr="000000"/>
              </a:solidFill>
            </a:rPr>
            <a:t>Realizar los procesos de elaboración  de chorizo parrillero, chorizo ahumado, butifarra, salchicha,  de acuerdo a recetas pre-establecidas.</a:t>
          </a:r>
        </a:p>
      </dgm:t>
    </dgm:pt>
    <dgm:pt modelId="{AAA635EC-0D08-4776-A944-6A7D46B30B26}" type="parTrans" cxnId="{E73DB66A-9C7A-4195-A7C6-A53ABB2DECA1}">
      <dgm:prSet/>
      <dgm:spPr/>
      <dgm:t>
        <a:bodyPr/>
        <a:lstStyle/>
        <a:p>
          <a:pPr algn="just"/>
          <a:endParaRPr lang="es-ES" sz="1600">
            <a:solidFill>
              <a:schemeClr val="tx1"/>
            </a:solidFill>
          </a:endParaRPr>
        </a:p>
      </dgm:t>
    </dgm:pt>
    <dgm:pt modelId="{594FEDFF-7217-4EC0-8B1A-23BF7E95EDDB}" type="sibTrans" cxnId="{E73DB66A-9C7A-4195-A7C6-A53ABB2DECA1}">
      <dgm:prSet/>
      <dgm:spPr/>
      <dgm:t>
        <a:bodyPr/>
        <a:lstStyle/>
        <a:p>
          <a:pPr algn="just"/>
          <a:endParaRPr lang="es-ES" sz="1600">
            <a:solidFill>
              <a:schemeClr val="tx1"/>
            </a:solidFill>
          </a:endParaRPr>
        </a:p>
      </dgm:t>
    </dgm:pt>
    <dgm:pt modelId="{799B6E20-AD72-42A6-8225-4102D155403D}">
      <dgm:prSet custT="1"/>
      <dgm:spPr>
        <a:solidFill>
          <a:srgbClr val="72A376">
            <a:alpha val="50196"/>
          </a:srgbClr>
        </a:solidFill>
      </dgm:spPr>
      <dgm:t>
        <a:bodyPr/>
        <a:lstStyle/>
        <a:p>
          <a:pPr algn="just"/>
          <a:r>
            <a:rPr lang="es-ES" sz="1100" b="0">
              <a:solidFill>
                <a:schemeClr val="tx1"/>
              </a:solidFill>
            </a:rPr>
            <a:t>3.3. </a:t>
          </a:r>
          <a:r>
            <a:rPr lang="es-ES" sz="1100">
              <a:solidFill>
                <a:sysClr val="windowText" lastClr="000000"/>
              </a:solidFill>
            </a:rPr>
            <a:t>Realizar el envasado y empaque, de embutidos según       características técnicas </a:t>
          </a:r>
          <a:endParaRPr lang="es-ES" sz="1100" b="0">
            <a:solidFill>
              <a:sysClr val="windowText" lastClr="000000"/>
            </a:solidFill>
          </a:endParaRPr>
        </a:p>
      </dgm:t>
    </dgm:pt>
    <dgm:pt modelId="{4877C356-E914-4AD7-B3C7-8E41CE2447F4}" type="parTrans" cxnId="{8E8E96B9-73C4-4E09-9A30-189CC2FB93E1}">
      <dgm:prSet/>
      <dgm:spPr/>
      <dgm:t>
        <a:bodyPr/>
        <a:lstStyle/>
        <a:p>
          <a:pPr algn="just"/>
          <a:endParaRPr lang="es-ES" sz="1600">
            <a:solidFill>
              <a:schemeClr val="tx1"/>
            </a:solidFill>
          </a:endParaRPr>
        </a:p>
      </dgm:t>
    </dgm:pt>
    <dgm:pt modelId="{436AC15B-BB73-405B-8062-46D1730B25E8}" type="sibTrans" cxnId="{8E8E96B9-73C4-4E09-9A30-189CC2FB93E1}">
      <dgm:prSet/>
      <dgm:spPr/>
      <dgm:t>
        <a:bodyPr/>
        <a:lstStyle/>
        <a:p>
          <a:pPr algn="just"/>
          <a:endParaRPr lang="es-ES" sz="1600">
            <a:solidFill>
              <a:schemeClr val="tx1"/>
            </a:solidFill>
          </a:endParaRPr>
        </a:p>
      </dgm:t>
    </dgm:pt>
    <dgm:pt modelId="{4B688E08-C52B-4536-8E93-92FF866D36C0}">
      <dgm:prSet custT="1"/>
      <dgm:spPr>
        <a:solidFill>
          <a:srgbClr val="72A376">
            <a:alpha val="50196"/>
          </a:srgbClr>
        </a:solidFill>
      </dgm:spPr>
      <dgm:t>
        <a:bodyPr/>
        <a:lstStyle/>
        <a:p>
          <a:pPr algn="just"/>
          <a:r>
            <a:rPr lang="es-ES" sz="1100" b="0">
              <a:solidFill>
                <a:schemeClr val="tx1"/>
              </a:solidFill>
            </a:rPr>
            <a:t>3.4. </a:t>
          </a:r>
          <a:r>
            <a:rPr lang="es-ES" sz="1100">
              <a:solidFill>
                <a:sysClr val="windowText" lastClr="000000"/>
              </a:solidFill>
            </a:rPr>
            <a:t>Realizar el almacenaje y conservación de los productos cárnicos según sus características técnicas.</a:t>
          </a:r>
          <a:endParaRPr lang="es-ES" sz="1100" b="0">
            <a:solidFill>
              <a:sysClr val="windowText" lastClr="000000"/>
            </a:solidFill>
          </a:endParaRPr>
        </a:p>
      </dgm:t>
    </dgm:pt>
    <dgm:pt modelId="{1E622645-C09D-40FD-B5A6-12035BD157AF}" type="parTrans" cxnId="{F8B04993-3434-412A-979D-009314EEFDEE}">
      <dgm:prSet/>
      <dgm:spPr/>
      <dgm:t>
        <a:bodyPr/>
        <a:lstStyle/>
        <a:p>
          <a:endParaRPr lang="es-ES"/>
        </a:p>
      </dgm:t>
    </dgm:pt>
    <dgm:pt modelId="{FE94855D-40A9-4AEC-B7DC-3AD1AE42C1F1}" type="sibTrans" cxnId="{F8B04993-3434-412A-979D-009314EEFDEE}">
      <dgm:prSet/>
      <dgm:spPr/>
      <dgm:t>
        <a:bodyPr/>
        <a:lstStyle/>
        <a:p>
          <a:endParaRPr lang="es-ES"/>
        </a:p>
      </dgm:t>
    </dgm:pt>
    <dgm:pt modelId="{9AD44ACD-121E-4D17-A1D6-0511D1FE7333}" type="pres">
      <dgm:prSet presAssocID="{ACC4BBCF-5D4D-4968-B6B2-A3717B7DED94}" presName="linear" presStyleCnt="0">
        <dgm:presLayoutVars>
          <dgm:animLvl val="lvl"/>
          <dgm:resizeHandles val="exact"/>
        </dgm:presLayoutVars>
      </dgm:prSet>
      <dgm:spPr/>
      <dgm:t>
        <a:bodyPr/>
        <a:lstStyle/>
        <a:p>
          <a:endParaRPr lang="es-ES"/>
        </a:p>
      </dgm:t>
    </dgm:pt>
    <dgm:pt modelId="{F8C78812-60D1-4621-A456-541C41FE03AC}" type="pres">
      <dgm:prSet presAssocID="{D414CAC8-4390-45CA-B741-B095D9214EA9}" presName="parentText" presStyleLbl="node1" presStyleIdx="0" presStyleCnt="4">
        <dgm:presLayoutVars>
          <dgm:chMax val="0"/>
          <dgm:bulletEnabled val="1"/>
        </dgm:presLayoutVars>
      </dgm:prSet>
      <dgm:spPr/>
      <dgm:t>
        <a:bodyPr/>
        <a:lstStyle/>
        <a:p>
          <a:endParaRPr lang="es-ES"/>
        </a:p>
      </dgm:t>
    </dgm:pt>
    <dgm:pt modelId="{587B6AAB-EFDB-4A95-872F-39D8781A98CF}" type="pres">
      <dgm:prSet presAssocID="{547B723D-325D-4B37-B4F5-A0CCACF7D7CB}" presName="spacer" presStyleCnt="0"/>
      <dgm:spPr/>
    </dgm:pt>
    <dgm:pt modelId="{CADA722D-700C-4459-A991-E7646F33C9D2}" type="pres">
      <dgm:prSet presAssocID="{3BECFFC5-7330-484B-A856-27CFF488DDFA}" presName="parentText" presStyleLbl="node1" presStyleIdx="1" presStyleCnt="4">
        <dgm:presLayoutVars>
          <dgm:chMax val="0"/>
          <dgm:bulletEnabled val="1"/>
        </dgm:presLayoutVars>
      </dgm:prSet>
      <dgm:spPr/>
      <dgm:t>
        <a:bodyPr/>
        <a:lstStyle/>
        <a:p>
          <a:endParaRPr lang="es-ES"/>
        </a:p>
      </dgm:t>
    </dgm:pt>
    <dgm:pt modelId="{CB4A45F1-9E5B-4621-A911-63A7563316A5}" type="pres">
      <dgm:prSet presAssocID="{594FEDFF-7217-4EC0-8B1A-23BF7E95EDDB}" presName="spacer" presStyleCnt="0"/>
      <dgm:spPr/>
    </dgm:pt>
    <dgm:pt modelId="{6FE6A7F1-88CF-4DA7-8650-2E33DB60BB66}" type="pres">
      <dgm:prSet presAssocID="{799B6E20-AD72-42A6-8225-4102D155403D}" presName="parentText" presStyleLbl="node1" presStyleIdx="2" presStyleCnt="4">
        <dgm:presLayoutVars>
          <dgm:chMax val="0"/>
          <dgm:bulletEnabled val="1"/>
        </dgm:presLayoutVars>
      </dgm:prSet>
      <dgm:spPr/>
      <dgm:t>
        <a:bodyPr/>
        <a:lstStyle/>
        <a:p>
          <a:endParaRPr lang="es-ES"/>
        </a:p>
      </dgm:t>
    </dgm:pt>
    <dgm:pt modelId="{8BA1E8C1-A505-4056-9C4F-A4BFE1608AE7}" type="pres">
      <dgm:prSet presAssocID="{436AC15B-BB73-405B-8062-46D1730B25E8}" presName="spacer" presStyleCnt="0"/>
      <dgm:spPr/>
    </dgm:pt>
    <dgm:pt modelId="{97651DDF-4747-4452-9D99-D118145C0F41}" type="pres">
      <dgm:prSet presAssocID="{4B688E08-C52B-4536-8E93-92FF866D36C0}" presName="parentText" presStyleLbl="node1" presStyleIdx="3" presStyleCnt="4">
        <dgm:presLayoutVars>
          <dgm:chMax val="0"/>
          <dgm:bulletEnabled val="1"/>
        </dgm:presLayoutVars>
      </dgm:prSet>
      <dgm:spPr/>
      <dgm:t>
        <a:bodyPr/>
        <a:lstStyle/>
        <a:p>
          <a:endParaRPr lang="es-ES"/>
        </a:p>
      </dgm:t>
    </dgm:pt>
  </dgm:ptLst>
  <dgm:cxnLst>
    <dgm:cxn modelId="{D96BD25C-31EE-41B3-B60B-864181A8CC32}" type="presOf" srcId="{799B6E20-AD72-42A6-8225-4102D155403D}" destId="{6FE6A7F1-88CF-4DA7-8650-2E33DB60BB66}" srcOrd="0" destOrd="0" presId="urn:microsoft.com/office/officeart/2005/8/layout/vList2"/>
    <dgm:cxn modelId="{5D48DB07-0951-47A7-AA42-F240D349D203}" type="presOf" srcId="{ACC4BBCF-5D4D-4968-B6B2-A3717B7DED94}" destId="{9AD44ACD-121E-4D17-A1D6-0511D1FE7333}" srcOrd="0" destOrd="0" presId="urn:microsoft.com/office/officeart/2005/8/layout/vList2"/>
    <dgm:cxn modelId="{CA1325B7-F214-45AC-B644-5ED5AFA570F5}" type="presOf" srcId="{3BECFFC5-7330-484B-A856-27CFF488DDFA}" destId="{CADA722D-700C-4459-A991-E7646F33C9D2}" srcOrd="0" destOrd="0" presId="urn:microsoft.com/office/officeart/2005/8/layout/vList2"/>
    <dgm:cxn modelId="{E73DB66A-9C7A-4195-A7C6-A53ABB2DECA1}" srcId="{ACC4BBCF-5D4D-4968-B6B2-A3717B7DED94}" destId="{3BECFFC5-7330-484B-A856-27CFF488DDFA}" srcOrd="1" destOrd="0" parTransId="{AAA635EC-0D08-4776-A944-6A7D46B30B26}" sibTransId="{594FEDFF-7217-4EC0-8B1A-23BF7E95EDDB}"/>
    <dgm:cxn modelId="{2C3F66A3-A8D1-47E1-AE21-4227275DC67C}" type="presOf" srcId="{D414CAC8-4390-45CA-B741-B095D9214EA9}" destId="{F8C78812-60D1-4621-A456-541C41FE03AC}" srcOrd="0" destOrd="0" presId="urn:microsoft.com/office/officeart/2005/8/layout/vList2"/>
    <dgm:cxn modelId="{B845E6C8-88F1-4F02-AB8F-9EFC8871AAA0}" type="presOf" srcId="{4B688E08-C52B-4536-8E93-92FF866D36C0}" destId="{97651DDF-4747-4452-9D99-D118145C0F41}" srcOrd="0" destOrd="0" presId="urn:microsoft.com/office/officeart/2005/8/layout/vList2"/>
    <dgm:cxn modelId="{44A0DDDC-B495-459A-820E-F6560AEABF3A}" srcId="{ACC4BBCF-5D4D-4968-B6B2-A3717B7DED94}" destId="{D414CAC8-4390-45CA-B741-B095D9214EA9}" srcOrd="0" destOrd="0" parTransId="{F5082078-1535-42EB-B866-9E6C1E659BE1}" sibTransId="{547B723D-325D-4B37-B4F5-A0CCACF7D7CB}"/>
    <dgm:cxn modelId="{8E8E96B9-73C4-4E09-9A30-189CC2FB93E1}" srcId="{ACC4BBCF-5D4D-4968-B6B2-A3717B7DED94}" destId="{799B6E20-AD72-42A6-8225-4102D155403D}" srcOrd="2" destOrd="0" parTransId="{4877C356-E914-4AD7-B3C7-8E41CE2447F4}" sibTransId="{436AC15B-BB73-405B-8062-46D1730B25E8}"/>
    <dgm:cxn modelId="{F8B04993-3434-412A-979D-009314EEFDEE}" srcId="{ACC4BBCF-5D4D-4968-B6B2-A3717B7DED94}" destId="{4B688E08-C52B-4536-8E93-92FF866D36C0}" srcOrd="3" destOrd="0" parTransId="{1E622645-C09D-40FD-B5A6-12035BD157AF}" sibTransId="{FE94855D-40A9-4AEC-B7DC-3AD1AE42C1F1}"/>
    <dgm:cxn modelId="{74FA5AC8-BD64-4103-AFA5-EBC30C597D46}" type="presParOf" srcId="{9AD44ACD-121E-4D17-A1D6-0511D1FE7333}" destId="{F8C78812-60D1-4621-A456-541C41FE03AC}" srcOrd="0" destOrd="0" presId="urn:microsoft.com/office/officeart/2005/8/layout/vList2"/>
    <dgm:cxn modelId="{F4FBD744-1B29-4824-B1D9-6A85E58DF418}" type="presParOf" srcId="{9AD44ACD-121E-4D17-A1D6-0511D1FE7333}" destId="{587B6AAB-EFDB-4A95-872F-39D8781A98CF}" srcOrd="1" destOrd="0" presId="urn:microsoft.com/office/officeart/2005/8/layout/vList2"/>
    <dgm:cxn modelId="{5DCC8766-1691-432D-85AA-5F0648369C6B}" type="presParOf" srcId="{9AD44ACD-121E-4D17-A1D6-0511D1FE7333}" destId="{CADA722D-700C-4459-A991-E7646F33C9D2}" srcOrd="2" destOrd="0" presId="urn:microsoft.com/office/officeart/2005/8/layout/vList2"/>
    <dgm:cxn modelId="{D0D7E9D1-A754-423B-9E26-7047264B9A00}" type="presParOf" srcId="{9AD44ACD-121E-4D17-A1D6-0511D1FE7333}" destId="{CB4A45F1-9E5B-4621-A911-63A7563316A5}" srcOrd="3" destOrd="0" presId="urn:microsoft.com/office/officeart/2005/8/layout/vList2"/>
    <dgm:cxn modelId="{8AE77717-4509-48DB-8CE2-7E4C47116B2B}" type="presParOf" srcId="{9AD44ACD-121E-4D17-A1D6-0511D1FE7333}" destId="{6FE6A7F1-88CF-4DA7-8650-2E33DB60BB66}" srcOrd="4" destOrd="0" presId="urn:microsoft.com/office/officeart/2005/8/layout/vList2"/>
    <dgm:cxn modelId="{ECA19C66-DD61-4305-916D-FC19598AB05E}" type="presParOf" srcId="{9AD44ACD-121E-4D17-A1D6-0511D1FE7333}" destId="{8BA1E8C1-A505-4056-9C4F-A4BFE1608AE7}" srcOrd="5" destOrd="0" presId="urn:microsoft.com/office/officeart/2005/8/layout/vList2"/>
    <dgm:cxn modelId="{DDA353D7-0794-4EDB-B061-05A1594833AB}" type="presParOf" srcId="{9AD44ACD-121E-4D17-A1D6-0511D1FE7333}" destId="{97651DDF-4747-4452-9D99-D118145C0F41}" srcOrd="6" destOrd="0" presId="urn:microsoft.com/office/officeart/2005/8/layout/vList2"/>
  </dgm:cxnLst>
  <dgm:bg>
    <a:noFill/>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4B95BF0-BCDA-4BC0-98B7-03416B45D773}" type="doc">
      <dgm:prSet loTypeId="urn:microsoft.com/office/officeart/2005/8/layout/chevron2" loCatId="list" qsTypeId="urn:microsoft.com/office/officeart/2005/8/quickstyle/simple5" qsCatId="simple" csTypeId="urn:microsoft.com/office/officeart/2005/8/colors/accent1_2" csCatId="accent1" phldr="1"/>
      <dgm:spPr/>
      <dgm:t>
        <a:bodyPr/>
        <a:lstStyle/>
        <a:p>
          <a:endParaRPr lang="es-ES"/>
        </a:p>
      </dgm:t>
    </dgm:pt>
    <dgm:pt modelId="{DFBD0ED2-8396-47FA-81A1-9E23706B9C92}">
      <dgm:prSet custT="1"/>
      <dgm:spPr/>
      <dgm:t>
        <a:bodyPr/>
        <a:lstStyle/>
        <a:p>
          <a:r>
            <a:rPr lang="es-ES" sz="2000"/>
            <a:t>UC</a:t>
          </a:r>
          <a:r>
            <a:rPr lang="es-ES" sz="4800"/>
            <a:t>4</a:t>
          </a:r>
          <a:endParaRPr lang="es-ES" sz="2400"/>
        </a:p>
      </dgm:t>
    </dgm:pt>
    <dgm:pt modelId="{904CDB5A-0CDD-4522-92B2-B1330ADE4EA4}" type="parTrans" cxnId="{B75F886F-E2D0-4A5E-AE7C-1A46A6349662}">
      <dgm:prSet/>
      <dgm:spPr/>
      <dgm:t>
        <a:bodyPr/>
        <a:lstStyle/>
        <a:p>
          <a:endParaRPr lang="es-ES" sz="1600"/>
        </a:p>
      </dgm:t>
    </dgm:pt>
    <dgm:pt modelId="{EF358774-27C9-4CF5-B358-D3464D54E512}" type="sibTrans" cxnId="{B75F886F-E2D0-4A5E-AE7C-1A46A6349662}">
      <dgm:prSet/>
      <dgm:spPr/>
      <dgm:t>
        <a:bodyPr/>
        <a:lstStyle/>
        <a:p>
          <a:endParaRPr lang="es-ES" sz="1600"/>
        </a:p>
      </dgm:t>
    </dgm:pt>
    <dgm:pt modelId="{63B2E95D-7D4D-43CD-839A-EB73EB11055E}">
      <dgm:prSet custT="1"/>
      <dgm:spPr/>
      <dgm:t>
        <a:bodyPr/>
        <a:lstStyle/>
        <a:p>
          <a:pPr algn="just"/>
          <a:r>
            <a:rPr lang="es-ES" sz="1200"/>
            <a:t>Elaborar los  costos de producción de productos cárnicos en base a parámetros establecidos.</a:t>
          </a:r>
        </a:p>
      </dgm:t>
    </dgm:pt>
    <dgm:pt modelId="{9A1609D0-C0A3-4A07-988B-43AC75D325C5}" type="parTrans" cxnId="{8D7636BD-B04B-4EAC-BE99-4463507800F5}">
      <dgm:prSet/>
      <dgm:spPr/>
      <dgm:t>
        <a:bodyPr/>
        <a:lstStyle/>
        <a:p>
          <a:endParaRPr lang="es-ES" sz="1600"/>
        </a:p>
      </dgm:t>
    </dgm:pt>
    <dgm:pt modelId="{A0994795-1421-41CC-ABD6-D9AD663A1196}" type="sibTrans" cxnId="{8D7636BD-B04B-4EAC-BE99-4463507800F5}">
      <dgm:prSet/>
      <dgm:spPr/>
      <dgm:t>
        <a:bodyPr/>
        <a:lstStyle/>
        <a:p>
          <a:endParaRPr lang="es-ES" sz="1600"/>
        </a:p>
      </dgm:t>
    </dgm:pt>
    <dgm:pt modelId="{CFC49EC6-7EE7-4423-B9D8-70DB8DBE8E7F}" type="pres">
      <dgm:prSet presAssocID="{F4B95BF0-BCDA-4BC0-98B7-03416B45D773}" presName="linearFlow" presStyleCnt="0">
        <dgm:presLayoutVars>
          <dgm:dir/>
          <dgm:animLvl val="lvl"/>
          <dgm:resizeHandles val="exact"/>
        </dgm:presLayoutVars>
      </dgm:prSet>
      <dgm:spPr/>
      <dgm:t>
        <a:bodyPr/>
        <a:lstStyle/>
        <a:p>
          <a:endParaRPr lang="es-ES"/>
        </a:p>
      </dgm:t>
    </dgm:pt>
    <dgm:pt modelId="{A0BFDD4C-7972-446D-8588-B68CEABC4BCA}" type="pres">
      <dgm:prSet presAssocID="{DFBD0ED2-8396-47FA-81A1-9E23706B9C92}" presName="composite" presStyleCnt="0"/>
      <dgm:spPr/>
      <dgm:t>
        <a:bodyPr/>
        <a:lstStyle/>
        <a:p>
          <a:endParaRPr lang="es-ES"/>
        </a:p>
      </dgm:t>
    </dgm:pt>
    <dgm:pt modelId="{E6093BF4-8AEF-4457-A5BE-4DD5DC49B8E2}" type="pres">
      <dgm:prSet presAssocID="{DFBD0ED2-8396-47FA-81A1-9E23706B9C92}" presName="parentText" presStyleLbl="alignNode1" presStyleIdx="0" presStyleCnt="1">
        <dgm:presLayoutVars>
          <dgm:chMax val="1"/>
          <dgm:bulletEnabled val="1"/>
        </dgm:presLayoutVars>
      </dgm:prSet>
      <dgm:spPr/>
      <dgm:t>
        <a:bodyPr/>
        <a:lstStyle/>
        <a:p>
          <a:endParaRPr lang="es-ES"/>
        </a:p>
      </dgm:t>
    </dgm:pt>
    <dgm:pt modelId="{6DE452D2-73EC-4E20-8AD6-2E3B121CE49C}" type="pres">
      <dgm:prSet presAssocID="{DFBD0ED2-8396-47FA-81A1-9E23706B9C92}" presName="descendantText" presStyleLbl="alignAcc1" presStyleIdx="0" presStyleCnt="1">
        <dgm:presLayoutVars>
          <dgm:bulletEnabled val="1"/>
        </dgm:presLayoutVars>
      </dgm:prSet>
      <dgm:spPr/>
      <dgm:t>
        <a:bodyPr/>
        <a:lstStyle/>
        <a:p>
          <a:endParaRPr lang="es-ES"/>
        </a:p>
      </dgm:t>
    </dgm:pt>
  </dgm:ptLst>
  <dgm:cxnLst>
    <dgm:cxn modelId="{4B2FB280-0E7D-4817-929A-CAA472F7319B}" type="presOf" srcId="{DFBD0ED2-8396-47FA-81A1-9E23706B9C92}" destId="{E6093BF4-8AEF-4457-A5BE-4DD5DC49B8E2}" srcOrd="0" destOrd="0" presId="urn:microsoft.com/office/officeart/2005/8/layout/chevron2"/>
    <dgm:cxn modelId="{084BF980-FEDC-4D36-B0B9-7AE81246555D}" type="presOf" srcId="{F4B95BF0-BCDA-4BC0-98B7-03416B45D773}" destId="{CFC49EC6-7EE7-4423-B9D8-70DB8DBE8E7F}" srcOrd="0" destOrd="0" presId="urn:microsoft.com/office/officeart/2005/8/layout/chevron2"/>
    <dgm:cxn modelId="{75365DBF-0D1F-4987-AC24-5CB98C7E29AA}" type="presOf" srcId="{63B2E95D-7D4D-43CD-839A-EB73EB11055E}" destId="{6DE452D2-73EC-4E20-8AD6-2E3B121CE49C}" srcOrd="0" destOrd="0" presId="urn:microsoft.com/office/officeart/2005/8/layout/chevron2"/>
    <dgm:cxn modelId="{8D7636BD-B04B-4EAC-BE99-4463507800F5}" srcId="{DFBD0ED2-8396-47FA-81A1-9E23706B9C92}" destId="{63B2E95D-7D4D-43CD-839A-EB73EB11055E}" srcOrd="0" destOrd="0" parTransId="{9A1609D0-C0A3-4A07-988B-43AC75D325C5}" sibTransId="{A0994795-1421-41CC-ABD6-D9AD663A1196}"/>
    <dgm:cxn modelId="{B75F886F-E2D0-4A5E-AE7C-1A46A6349662}" srcId="{F4B95BF0-BCDA-4BC0-98B7-03416B45D773}" destId="{DFBD0ED2-8396-47FA-81A1-9E23706B9C92}" srcOrd="0" destOrd="0" parTransId="{904CDB5A-0CDD-4522-92B2-B1330ADE4EA4}" sibTransId="{EF358774-27C9-4CF5-B358-D3464D54E512}"/>
    <dgm:cxn modelId="{8A5DC2C5-98A7-4764-922B-39700CD43CFC}" type="presParOf" srcId="{CFC49EC6-7EE7-4423-B9D8-70DB8DBE8E7F}" destId="{A0BFDD4C-7972-446D-8588-B68CEABC4BCA}" srcOrd="0" destOrd="0" presId="urn:microsoft.com/office/officeart/2005/8/layout/chevron2"/>
    <dgm:cxn modelId="{8B658D69-8A30-4545-BF52-E75D4E9BC63D}" type="presParOf" srcId="{A0BFDD4C-7972-446D-8588-B68CEABC4BCA}" destId="{E6093BF4-8AEF-4457-A5BE-4DD5DC49B8E2}" srcOrd="0" destOrd="0" presId="urn:microsoft.com/office/officeart/2005/8/layout/chevron2"/>
    <dgm:cxn modelId="{9640A9C8-6875-46BB-8737-67C737F117A2}" type="presParOf" srcId="{A0BFDD4C-7972-446D-8588-B68CEABC4BCA}" destId="{6DE452D2-73EC-4E20-8AD6-2E3B121CE49C}" srcOrd="1" destOrd="0" presId="urn:microsoft.com/office/officeart/2005/8/layout/chevron2"/>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D353A71-A940-4611-B189-4DD07019E390}">
      <dsp:nvSpPr>
        <dsp:cNvPr id="0" name=""/>
        <dsp:cNvSpPr/>
      </dsp:nvSpPr>
      <dsp:spPr>
        <a:xfrm>
          <a:off x="0" y="446067"/>
          <a:ext cx="5382041" cy="1282049"/>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1">
          <a:scrgbClr r="0" g="0" b="0"/>
        </a:fillRef>
        <a:effectRef idx="2">
          <a:scrgbClr r="0" g="0" b="0"/>
        </a:effectRef>
        <a:fontRef idx="minor"/>
      </dsp:style>
      <dsp:txBody>
        <a:bodyPr spcFirstLastPara="0" vert="horz" wrap="square" lIns="180000" tIns="208280" rIns="180000" bIns="78232" numCol="1" spcCol="1270" anchor="t" anchorCtr="0">
          <a:noAutofit/>
        </a:bodyPr>
        <a:lstStyle/>
        <a:p>
          <a:pPr marL="57150" lvl="1" indent="-57150" algn="just" defTabSz="488950">
            <a:lnSpc>
              <a:spcPct val="100000"/>
            </a:lnSpc>
            <a:spcBef>
              <a:spcPct val="0"/>
            </a:spcBef>
            <a:spcAft>
              <a:spcPts val="0"/>
            </a:spcAft>
            <a:buChar char="••"/>
          </a:pPr>
          <a:r>
            <a:rPr lang="es-ES" sz="1100" kern="1200">
              <a:latin typeface="Arial" pitchFamily="34" charset="0"/>
              <a:cs typeface="Arial" pitchFamily="34" charset="0"/>
            </a:rPr>
            <a:t>Describe las competencias y capacidades requeridas para el desempeño de  una ocupación y se define como el desarrollo de conocimientos, destrezas y actitudes que permiten al individuo estar capacitado para desarrollar con éxito actividades de trabajo en su área profesional, adaptarse a nuevas situaciones y en muchos casos poder transferir esas competencias a áreas profesionales próximas.</a:t>
          </a:r>
        </a:p>
      </dsp:txBody>
      <dsp:txXfrm>
        <a:off x="0" y="446067"/>
        <a:ext cx="5382041" cy="1282049"/>
      </dsp:txXfrm>
    </dsp:sp>
    <dsp:sp modelId="{BFF2BF2C-23E4-4D5F-B070-6E432118E447}">
      <dsp:nvSpPr>
        <dsp:cNvPr id="0" name=""/>
        <dsp:cNvSpPr/>
      </dsp:nvSpPr>
      <dsp:spPr>
        <a:xfrm>
          <a:off x="269102" y="283707"/>
          <a:ext cx="3767428" cy="324720"/>
        </a:xfrm>
        <a:prstGeom prst="roundRect">
          <a:avLst/>
        </a:prstGeom>
        <a:gradFill rotWithShape="0">
          <a:gsLst>
            <a:gs pos="0">
              <a:schemeClr val="accent1">
                <a:hueOff val="0"/>
                <a:satOff val="0"/>
                <a:lumOff val="0"/>
                <a:alphaOff val="0"/>
                <a:shade val="58000"/>
                <a:satMod val="150000"/>
              </a:schemeClr>
            </a:gs>
            <a:gs pos="72000">
              <a:schemeClr val="accent1">
                <a:hueOff val="0"/>
                <a:satOff val="0"/>
                <a:lumOff val="0"/>
                <a:alphaOff val="0"/>
                <a:tint val="90000"/>
                <a:satMod val="135000"/>
              </a:schemeClr>
            </a:gs>
            <a:gs pos="100000">
              <a:schemeClr val="accent1">
                <a:hueOff val="0"/>
                <a:satOff val="0"/>
                <a:lumOff val="0"/>
                <a:alphaOff val="0"/>
                <a:tint val="80000"/>
                <a:satMod val="155000"/>
              </a:scheme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42400" tIns="0" rIns="142400" bIns="0" numCol="1" spcCol="1270" anchor="ctr" anchorCtr="0">
          <a:noAutofit/>
        </a:bodyPr>
        <a:lstStyle/>
        <a:p>
          <a:pPr lvl="0" algn="l" defTabSz="488950">
            <a:lnSpc>
              <a:spcPct val="90000"/>
            </a:lnSpc>
            <a:spcBef>
              <a:spcPct val="0"/>
            </a:spcBef>
            <a:spcAft>
              <a:spcPct val="35000"/>
            </a:spcAft>
          </a:pPr>
          <a:r>
            <a:rPr lang="es-ES" sz="1100" b="1" kern="1200">
              <a:latin typeface="Arial" pitchFamily="34" charset="0"/>
              <a:cs typeface="Arial" pitchFamily="34" charset="0"/>
            </a:rPr>
            <a:t>La   competencia   general,   </a:t>
          </a:r>
          <a:endParaRPr lang="es-ES" sz="1100" kern="1200">
            <a:latin typeface="Arial" pitchFamily="34" charset="0"/>
            <a:cs typeface="Arial" pitchFamily="34" charset="0"/>
          </a:endParaRPr>
        </a:p>
      </dsp:txBody>
      <dsp:txXfrm>
        <a:off x="269102" y="283707"/>
        <a:ext cx="3767428" cy="324720"/>
      </dsp:txXfrm>
    </dsp:sp>
    <dsp:sp modelId="{EC5A6AC4-036B-4D7D-AF6A-C3EF52B980C4}">
      <dsp:nvSpPr>
        <dsp:cNvPr id="0" name=""/>
        <dsp:cNvSpPr/>
      </dsp:nvSpPr>
      <dsp:spPr>
        <a:xfrm>
          <a:off x="0" y="1949877"/>
          <a:ext cx="5382041" cy="93351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1">
          <a:scrgbClr r="0" g="0" b="0"/>
        </a:fillRef>
        <a:effectRef idx="2">
          <a:scrgbClr r="0" g="0" b="0"/>
        </a:effectRef>
        <a:fontRef idx="minor"/>
      </dsp:style>
      <dsp:txBody>
        <a:bodyPr spcFirstLastPara="0" vert="horz" wrap="square" lIns="180000" tIns="180000" rIns="180000" bIns="180000" numCol="1" spcCol="1270" anchor="t" anchorCtr="0">
          <a:noAutofit/>
        </a:bodyPr>
        <a:lstStyle/>
        <a:p>
          <a:pPr marL="57150" lvl="1" indent="-57150" algn="just" defTabSz="488950">
            <a:lnSpc>
              <a:spcPct val="90000"/>
            </a:lnSpc>
            <a:spcBef>
              <a:spcPct val="0"/>
            </a:spcBef>
            <a:spcAft>
              <a:spcPct val="15000"/>
            </a:spcAft>
            <a:buChar char="••"/>
          </a:pPr>
          <a:r>
            <a:rPr lang="es-ES" sz="1100" kern="1200">
              <a:latin typeface="Arial" pitchFamily="34" charset="0"/>
              <a:cs typeface="Arial" pitchFamily="34" charset="0"/>
            </a:rPr>
            <a:t>Incluye el conjunto de elementos de competencias, con valor y significado en el desempeño de un trabajo. La unidad no sólo se refiere a las funciones directamente relacionadas con el objetivo del empleo, sino que incorpora   también elementos relacionados con la seguridad, la calidad y las relaciones de trabajo.</a:t>
          </a:r>
        </a:p>
      </dsp:txBody>
      <dsp:txXfrm>
        <a:off x="0" y="1949877"/>
        <a:ext cx="5382041" cy="933516"/>
      </dsp:txXfrm>
    </dsp:sp>
    <dsp:sp modelId="{A30B4E1C-4440-4015-8F8B-C8E4BD7CADBB}">
      <dsp:nvSpPr>
        <dsp:cNvPr id="0" name=""/>
        <dsp:cNvSpPr/>
      </dsp:nvSpPr>
      <dsp:spPr>
        <a:xfrm>
          <a:off x="269102" y="1787517"/>
          <a:ext cx="3767428" cy="324720"/>
        </a:xfrm>
        <a:prstGeom prst="roundRect">
          <a:avLst/>
        </a:prstGeom>
        <a:gradFill rotWithShape="0">
          <a:gsLst>
            <a:gs pos="0">
              <a:schemeClr val="accent1">
                <a:hueOff val="0"/>
                <a:satOff val="0"/>
                <a:lumOff val="0"/>
                <a:alphaOff val="0"/>
                <a:shade val="58000"/>
                <a:satMod val="150000"/>
              </a:schemeClr>
            </a:gs>
            <a:gs pos="72000">
              <a:schemeClr val="accent1">
                <a:hueOff val="0"/>
                <a:satOff val="0"/>
                <a:lumOff val="0"/>
                <a:alphaOff val="0"/>
                <a:tint val="90000"/>
                <a:satMod val="135000"/>
              </a:schemeClr>
            </a:gs>
            <a:gs pos="100000">
              <a:schemeClr val="accent1">
                <a:hueOff val="0"/>
                <a:satOff val="0"/>
                <a:lumOff val="0"/>
                <a:alphaOff val="0"/>
                <a:tint val="80000"/>
                <a:satMod val="155000"/>
              </a:scheme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42400" tIns="0" rIns="142400" bIns="0" numCol="1" spcCol="1270" anchor="ctr" anchorCtr="0">
          <a:noAutofit/>
        </a:bodyPr>
        <a:lstStyle/>
        <a:p>
          <a:pPr lvl="0" algn="l" defTabSz="488950">
            <a:lnSpc>
              <a:spcPct val="90000"/>
            </a:lnSpc>
            <a:spcBef>
              <a:spcPct val="0"/>
            </a:spcBef>
            <a:spcAft>
              <a:spcPct val="35000"/>
            </a:spcAft>
          </a:pPr>
          <a:r>
            <a:rPr lang="es-ES" sz="1100" b="1" kern="1200">
              <a:latin typeface="Arial" pitchFamily="34" charset="0"/>
              <a:cs typeface="Arial" pitchFamily="34" charset="0"/>
            </a:rPr>
            <a:t>La  unidad  de  competencia,  </a:t>
          </a:r>
          <a:endParaRPr lang="es-ES" sz="1100" kern="1200">
            <a:latin typeface="Arial" pitchFamily="34" charset="0"/>
            <a:cs typeface="Arial" pitchFamily="34" charset="0"/>
          </a:endParaRPr>
        </a:p>
      </dsp:txBody>
      <dsp:txXfrm>
        <a:off x="269102" y="1787517"/>
        <a:ext cx="3767428" cy="324720"/>
      </dsp:txXfrm>
    </dsp:sp>
    <dsp:sp modelId="{4D4DA746-F018-40A5-A664-00D0BE73F946}">
      <dsp:nvSpPr>
        <dsp:cNvPr id="0" name=""/>
        <dsp:cNvSpPr/>
      </dsp:nvSpPr>
      <dsp:spPr>
        <a:xfrm>
          <a:off x="0" y="3105154"/>
          <a:ext cx="5382041" cy="74497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1">
          <a:scrgbClr r="0" g="0" b="0"/>
        </a:fillRef>
        <a:effectRef idx="2">
          <a:scrgbClr r="0" g="0" b="0"/>
        </a:effectRef>
        <a:fontRef idx="minor"/>
      </dsp:style>
      <dsp:txBody>
        <a:bodyPr spcFirstLastPara="0" vert="horz" wrap="square" lIns="180000" tIns="208280" rIns="180000" bIns="71120" numCol="1" spcCol="1270" anchor="t" anchorCtr="0">
          <a:noAutofit/>
        </a:bodyPr>
        <a:lstStyle/>
        <a:p>
          <a:pPr marL="57150" lvl="1" indent="-57150" algn="just" defTabSz="444500">
            <a:lnSpc>
              <a:spcPct val="90000"/>
            </a:lnSpc>
            <a:spcBef>
              <a:spcPct val="0"/>
            </a:spcBef>
            <a:spcAft>
              <a:spcPct val="15000"/>
            </a:spcAft>
            <a:buChar char="••"/>
          </a:pPr>
          <a:r>
            <a:rPr lang="es-ES" sz="1000" kern="1200">
              <a:latin typeface="Arial" pitchFamily="34" charset="0"/>
              <a:cs typeface="Arial" pitchFamily="34" charset="0"/>
            </a:rPr>
            <a:t>Describen lo que una persona debe ser capaz de hacer en las situaciones reales de trabajo. Por tanto se refiere a la acción, comportamiento o resultado que el trabajador debe demostrar que </a:t>
          </a:r>
          <a:r>
            <a:rPr lang="es-ES" sz="1000" i="1" kern="1200">
              <a:latin typeface="Arial" pitchFamily="34" charset="0"/>
              <a:cs typeface="Arial" pitchFamily="34" charset="0"/>
            </a:rPr>
            <a:t>sabe hacer</a:t>
          </a:r>
          <a:r>
            <a:rPr lang="es-ES" sz="1000" kern="1200">
              <a:latin typeface="Arial" pitchFamily="34" charset="0"/>
              <a:cs typeface="Arial" pitchFamily="34" charset="0"/>
            </a:rPr>
            <a:t>. </a:t>
          </a:r>
        </a:p>
      </dsp:txBody>
      <dsp:txXfrm>
        <a:off x="0" y="3105154"/>
        <a:ext cx="5382041" cy="744975"/>
      </dsp:txXfrm>
    </dsp:sp>
    <dsp:sp modelId="{1FBA2EE2-38A2-41BD-AC9B-6E771EA86812}">
      <dsp:nvSpPr>
        <dsp:cNvPr id="0" name=""/>
        <dsp:cNvSpPr/>
      </dsp:nvSpPr>
      <dsp:spPr>
        <a:xfrm>
          <a:off x="269102" y="2942794"/>
          <a:ext cx="3767428" cy="324720"/>
        </a:xfrm>
        <a:prstGeom prst="roundRect">
          <a:avLst/>
        </a:prstGeom>
        <a:gradFill rotWithShape="0">
          <a:gsLst>
            <a:gs pos="0">
              <a:schemeClr val="accent1">
                <a:hueOff val="0"/>
                <a:satOff val="0"/>
                <a:lumOff val="0"/>
                <a:alphaOff val="0"/>
                <a:shade val="58000"/>
                <a:satMod val="150000"/>
              </a:schemeClr>
            </a:gs>
            <a:gs pos="72000">
              <a:schemeClr val="accent1">
                <a:hueOff val="0"/>
                <a:satOff val="0"/>
                <a:lumOff val="0"/>
                <a:alphaOff val="0"/>
                <a:tint val="90000"/>
                <a:satMod val="135000"/>
              </a:schemeClr>
            </a:gs>
            <a:gs pos="100000">
              <a:schemeClr val="accent1">
                <a:hueOff val="0"/>
                <a:satOff val="0"/>
                <a:lumOff val="0"/>
                <a:alphaOff val="0"/>
                <a:tint val="80000"/>
                <a:satMod val="155000"/>
              </a:scheme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42400" tIns="0" rIns="142400" bIns="0" numCol="1" spcCol="1270" anchor="ctr" anchorCtr="0">
          <a:noAutofit/>
        </a:bodyPr>
        <a:lstStyle/>
        <a:p>
          <a:pPr lvl="0" algn="l" defTabSz="488950">
            <a:lnSpc>
              <a:spcPct val="90000"/>
            </a:lnSpc>
            <a:spcBef>
              <a:spcPct val="0"/>
            </a:spcBef>
            <a:spcAft>
              <a:spcPct val="35000"/>
            </a:spcAft>
          </a:pPr>
          <a:r>
            <a:rPr lang="es-ES" sz="1100" b="1" kern="1200">
              <a:latin typeface="Arial" pitchFamily="34" charset="0"/>
              <a:cs typeface="Arial" pitchFamily="34" charset="0"/>
            </a:rPr>
            <a:t>Los elementos de competencia, </a:t>
          </a:r>
          <a:endParaRPr lang="es-ES" sz="1100" kern="1200">
            <a:latin typeface="Arial" pitchFamily="34" charset="0"/>
            <a:cs typeface="Arial" pitchFamily="34" charset="0"/>
          </a:endParaRPr>
        </a:p>
      </dsp:txBody>
      <dsp:txXfrm>
        <a:off x="269102" y="2942794"/>
        <a:ext cx="3767428" cy="324720"/>
      </dsp:txXfrm>
    </dsp:sp>
    <dsp:sp modelId="{A82864C4-1766-4DD6-948A-0DF81F490E28}">
      <dsp:nvSpPr>
        <dsp:cNvPr id="0" name=""/>
        <dsp:cNvSpPr/>
      </dsp:nvSpPr>
      <dsp:spPr>
        <a:xfrm>
          <a:off x="0" y="4071889"/>
          <a:ext cx="5382041" cy="11781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1">
          <a:scrgbClr r="0" g="0" b="0"/>
        </a:fillRef>
        <a:effectRef idx="2">
          <a:scrgbClr r="0" g="0" b="0"/>
        </a:effectRef>
        <a:fontRef idx="minor"/>
      </dsp:style>
      <dsp:txBody>
        <a:bodyPr spcFirstLastPara="0" vert="horz" wrap="square" lIns="180000" tIns="208280" rIns="180000" bIns="71120" numCol="1" spcCol="1270" anchor="t" anchorCtr="0">
          <a:noAutofit/>
        </a:bodyPr>
        <a:lstStyle/>
        <a:p>
          <a:pPr marL="57150" lvl="1" indent="-57150" algn="just" defTabSz="444500">
            <a:lnSpc>
              <a:spcPct val="90000"/>
            </a:lnSpc>
            <a:spcBef>
              <a:spcPct val="0"/>
            </a:spcBef>
            <a:spcAft>
              <a:spcPct val="15000"/>
            </a:spcAft>
            <a:buChar char="••"/>
          </a:pPr>
          <a:r>
            <a:rPr lang="es-ES" sz="1000" kern="1200">
              <a:latin typeface="Arial" pitchFamily="34" charset="0"/>
              <a:cs typeface="Arial" pitchFamily="34" charset="0"/>
            </a:rPr>
            <a:t>se refieren a los resultados esperados en relación con cada elemento de competencia. Constituyen un enunciado evaluativo de la calidad que ese resultado debe presentar.  Se puede afirmar que los criterios de desempeño constituyen una descripción de los requisitos de calidad que deben evidenciarse como resultado del desempeño laboral y que permite establecer si el trabajador alcanza o no el resultado descrito en el elemento de competencia.</a:t>
          </a:r>
        </a:p>
      </dsp:txBody>
      <dsp:txXfrm>
        <a:off x="0" y="4071889"/>
        <a:ext cx="5382041" cy="1178100"/>
      </dsp:txXfrm>
    </dsp:sp>
    <dsp:sp modelId="{BC43FFFF-3DC4-469D-9F3B-47C8B26C371D}">
      <dsp:nvSpPr>
        <dsp:cNvPr id="0" name=""/>
        <dsp:cNvSpPr/>
      </dsp:nvSpPr>
      <dsp:spPr>
        <a:xfrm>
          <a:off x="269102" y="3909529"/>
          <a:ext cx="3767428" cy="324720"/>
        </a:xfrm>
        <a:prstGeom prst="roundRect">
          <a:avLst/>
        </a:prstGeom>
        <a:gradFill rotWithShape="0">
          <a:gsLst>
            <a:gs pos="0">
              <a:schemeClr val="accent1">
                <a:hueOff val="0"/>
                <a:satOff val="0"/>
                <a:lumOff val="0"/>
                <a:alphaOff val="0"/>
                <a:shade val="58000"/>
                <a:satMod val="150000"/>
              </a:schemeClr>
            </a:gs>
            <a:gs pos="72000">
              <a:schemeClr val="accent1">
                <a:hueOff val="0"/>
                <a:satOff val="0"/>
                <a:lumOff val="0"/>
                <a:alphaOff val="0"/>
                <a:tint val="90000"/>
                <a:satMod val="135000"/>
              </a:schemeClr>
            </a:gs>
            <a:gs pos="100000">
              <a:schemeClr val="accent1">
                <a:hueOff val="0"/>
                <a:satOff val="0"/>
                <a:lumOff val="0"/>
                <a:alphaOff val="0"/>
                <a:tint val="80000"/>
                <a:satMod val="155000"/>
              </a:scheme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42400" tIns="0" rIns="142400" bIns="0" numCol="1" spcCol="1270" anchor="ctr" anchorCtr="0">
          <a:noAutofit/>
        </a:bodyPr>
        <a:lstStyle/>
        <a:p>
          <a:pPr lvl="0" algn="l" defTabSz="444500">
            <a:lnSpc>
              <a:spcPct val="90000"/>
            </a:lnSpc>
            <a:spcBef>
              <a:spcPct val="0"/>
            </a:spcBef>
            <a:spcAft>
              <a:spcPct val="35000"/>
            </a:spcAft>
          </a:pPr>
          <a:r>
            <a:rPr lang="es-ES" sz="1000" b="1" kern="1200">
              <a:latin typeface="Arial" pitchFamily="34" charset="0"/>
              <a:cs typeface="Arial" pitchFamily="34" charset="0"/>
            </a:rPr>
            <a:t>Los criterios de desempeño, </a:t>
          </a:r>
          <a:endParaRPr lang="es-ES" sz="1000" kern="1200">
            <a:latin typeface="Arial" pitchFamily="34" charset="0"/>
            <a:cs typeface="Arial" pitchFamily="34" charset="0"/>
          </a:endParaRPr>
        </a:p>
      </dsp:txBody>
      <dsp:txXfrm>
        <a:off x="269102" y="3909529"/>
        <a:ext cx="3767428" cy="32472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8C78812-60D1-4621-A456-541C41FE03AC}">
      <dsp:nvSpPr>
        <dsp:cNvPr id="0" name=""/>
        <dsp:cNvSpPr/>
      </dsp:nvSpPr>
      <dsp:spPr>
        <a:xfrm>
          <a:off x="0" y="44574"/>
          <a:ext cx="3871487" cy="711360"/>
        </a:xfrm>
        <a:prstGeom prst="roundRect">
          <a:avLst/>
        </a:prstGeom>
        <a:solidFill>
          <a:srgbClr val="76A7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b="0" kern="1200">
              <a:solidFill>
                <a:schemeClr val="tx1"/>
              </a:solidFill>
            </a:rPr>
            <a:t>4.1. </a:t>
          </a:r>
          <a:r>
            <a:rPr lang="es-ES" sz="1100" kern="1200">
              <a:solidFill>
                <a:sysClr val="windowText" lastClr="000000"/>
              </a:solidFill>
            </a:rPr>
            <a:t>Determinar la cantidad de materia prima, insumos, aditivos y recursos humanos a ser utilizados </a:t>
          </a:r>
          <a:endParaRPr lang="es-ES" sz="1100" b="0" kern="1200">
            <a:solidFill>
              <a:sysClr val="windowText" lastClr="000000"/>
            </a:solidFill>
          </a:endParaRPr>
        </a:p>
      </dsp:txBody>
      <dsp:txXfrm>
        <a:off x="0" y="44574"/>
        <a:ext cx="3871487" cy="711360"/>
      </dsp:txXfrm>
    </dsp:sp>
    <dsp:sp modelId="{CADA722D-700C-4459-A991-E7646F33C9D2}">
      <dsp:nvSpPr>
        <dsp:cNvPr id="0" name=""/>
        <dsp:cNvSpPr/>
      </dsp:nvSpPr>
      <dsp:spPr>
        <a:xfrm>
          <a:off x="0" y="865374"/>
          <a:ext cx="3871487" cy="711360"/>
        </a:xfrm>
        <a:prstGeom prst="roundRect">
          <a:avLst/>
        </a:prstGeom>
        <a:solidFill>
          <a:srgbClr val="72A3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b="0" kern="1200">
              <a:solidFill>
                <a:schemeClr val="tx1"/>
              </a:solidFill>
            </a:rPr>
            <a:t>4.2. </a:t>
          </a:r>
          <a:r>
            <a:rPr lang="es-ES" sz="1100" kern="1200"/>
            <a:t>.</a:t>
          </a:r>
          <a:r>
            <a:rPr lang="es-ES" sz="1100" kern="1200">
              <a:solidFill>
                <a:sysClr val="windowText" lastClr="000000"/>
              </a:solidFill>
            </a:rPr>
            <a:t>Identificar los costos de materia prima, insumos y aditivos.</a:t>
          </a:r>
          <a:endParaRPr lang="es-ES" sz="1100" b="0" kern="1200">
            <a:solidFill>
              <a:sysClr val="windowText" lastClr="000000"/>
            </a:solidFill>
          </a:endParaRPr>
        </a:p>
      </dsp:txBody>
      <dsp:txXfrm>
        <a:off x="0" y="865374"/>
        <a:ext cx="3871487" cy="711360"/>
      </dsp:txXfrm>
    </dsp:sp>
    <dsp:sp modelId="{6FE6A7F1-88CF-4DA7-8650-2E33DB60BB66}">
      <dsp:nvSpPr>
        <dsp:cNvPr id="0" name=""/>
        <dsp:cNvSpPr/>
      </dsp:nvSpPr>
      <dsp:spPr>
        <a:xfrm>
          <a:off x="0" y="1686174"/>
          <a:ext cx="3871487" cy="711360"/>
        </a:xfrm>
        <a:prstGeom prst="roundRect">
          <a:avLst/>
        </a:prstGeom>
        <a:solidFill>
          <a:schemeClr val="accent2"/>
        </a:solidFill>
        <a:ln w="381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kern="1200">
              <a:solidFill>
                <a:sysClr val="windowText" lastClr="000000"/>
              </a:solidFill>
            </a:rPr>
            <a:t>4.3. Elaborar la hoja de costos de producción de los derivados cárnicos.</a:t>
          </a:r>
        </a:p>
      </dsp:txBody>
      <dsp:txXfrm>
        <a:off x="0" y="1686174"/>
        <a:ext cx="3871487" cy="711360"/>
      </dsp:txXfrm>
    </dsp:sp>
    <dsp:sp modelId="{CA807F45-CD3A-4830-A084-97CDB554143E}">
      <dsp:nvSpPr>
        <dsp:cNvPr id="0" name=""/>
        <dsp:cNvSpPr/>
      </dsp:nvSpPr>
      <dsp:spPr>
        <a:xfrm>
          <a:off x="0" y="2506974"/>
          <a:ext cx="3871487" cy="711360"/>
        </a:xfrm>
        <a:prstGeom prst="roundRect">
          <a:avLst/>
        </a:prstGeom>
        <a:no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ES" sz="1200" kern="1200">
              <a:solidFill>
                <a:schemeClr val="bg1"/>
              </a:solidFill>
            </a:rPr>
            <a:t>4.4. Ensamblar las partes de acuerdo a la hoja de ruta establecida en la ficha técnica.</a:t>
          </a:r>
        </a:p>
      </dsp:txBody>
      <dsp:txXfrm>
        <a:off x="0" y="2506974"/>
        <a:ext cx="3871487" cy="711360"/>
      </dsp:txXfrm>
    </dsp:sp>
    <dsp:sp modelId="{5EF69366-DC11-4DC0-9770-3FA264182472}">
      <dsp:nvSpPr>
        <dsp:cNvPr id="0" name=""/>
        <dsp:cNvSpPr/>
      </dsp:nvSpPr>
      <dsp:spPr>
        <a:xfrm>
          <a:off x="0" y="3327774"/>
          <a:ext cx="3871487" cy="711360"/>
        </a:xfrm>
        <a:prstGeom prst="roundRect">
          <a:avLst/>
        </a:prstGeom>
        <a:no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ES" sz="1200" kern="1200">
              <a:solidFill>
                <a:schemeClr val="bg1"/>
              </a:solidFill>
            </a:rPr>
            <a:t>4.5. Verificar que el ensamblado reúna las exigencias del Control de Calidad.</a:t>
          </a:r>
        </a:p>
      </dsp:txBody>
      <dsp:txXfrm>
        <a:off x="0" y="3327774"/>
        <a:ext cx="3871487" cy="711360"/>
      </dsp:txXfrm>
    </dsp:sp>
    <dsp:sp modelId="{3B35A953-12EC-4A37-A0C4-976DBB946F53}">
      <dsp:nvSpPr>
        <dsp:cNvPr id="0" name=""/>
        <dsp:cNvSpPr/>
      </dsp:nvSpPr>
      <dsp:spPr>
        <a:xfrm>
          <a:off x="0" y="4148574"/>
          <a:ext cx="3871487" cy="711360"/>
        </a:xfrm>
        <a:prstGeom prst="roundRect">
          <a:avLst/>
        </a:prstGeom>
        <a:no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ES" sz="1200" kern="1200">
              <a:solidFill>
                <a:schemeClr val="bg1"/>
              </a:solidFill>
            </a:rPr>
            <a:t>4.6. Seleccionar y aplicar  técnicas de acabado en prendas de vestir de acuerdo a requerimientos del cliente</a:t>
          </a:r>
        </a:p>
      </dsp:txBody>
      <dsp:txXfrm>
        <a:off x="0" y="4148574"/>
        <a:ext cx="3871487" cy="711360"/>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093BF4-8AEF-4457-A5BE-4DD5DC49B8E2}">
      <dsp:nvSpPr>
        <dsp:cNvPr id="0" name=""/>
        <dsp:cNvSpPr/>
      </dsp:nvSpPr>
      <dsp:spPr>
        <a:xfrm rot="5400000">
          <a:off x="-163743" y="164810"/>
          <a:ext cx="1091621" cy="764135"/>
        </a:xfrm>
        <a:prstGeom prst="chevron">
          <a:avLst/>
        </a:prstGeom>
        <a:gradFill rotWithShape="0">
          <a:gsLst>
            <a:gs pos="0">
              <a:schemeClr val="accent1">
                <a:hueOff val="0"/>
                <a:satOff val="0"/>
                <a:lumOff val="0"/>
                <a:alphaOff val="0"/>
                <a:shade val="58000"/>
                <a:satMod val="150000"/>
              </a:schemeClr>
            </a:gs>
            <a:gs pos="72000">
              <a:schemeClr val="accent1">
                <a:hueOff val="0"/>
                <a:satOff val="0"/>
                <a:lumOff val="0"/>
                <a:alphaOff val="0"/>
                <a:tint val="90000"/>
                <a:satMod val="135000"/>
              </a:schemeClr>
            </a:gs>
            <a:gs pos="100000">
              <a:schemeClr val="accent1">
                <a:hueOff val="0"/>
                <a:satOff val="0"/>
                <a:lumOff val="0"/>
                <a:alphaOff val="0"/>
                <a:tint val="80000"/>
                <a:satMod val="155000"/>
              </a:schemeClr>
            </a:gs>
          </a:gsLst>
          <a:lin ang="16200000" scaled="0"/>
        </a:gra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dsp:spPr>
      <dsp:style>
        <a:lnRef idx="1">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just" defTabSz="889000">
            <a:lnSpc>
              <a:spcPct val="90000"/>
            </a:lnSpc>
            <a:spcBef>
              <a:spcPct val="0"/>
            </a:spcBef>
            <a:spcAft>
              <a:spcPct val="35000"/>
            </a:spcAft>
          </a:pPr>
          <a:r>
            <a:rPr lang="es-ES" sz="2000" kern="1200"/>
            <a:t>UC</a:t>
          </a:r>
          <a:r>
            <a:rPr lang="es-ES" sz="4800" kern="1200"/>
            <a:t>1</a:t>
          </a:r>
          <a:endParaRPr lang="es-ES" sz="2400" kern="1200"/>
        </a:p>
      </dsp:txBody>
      <dsp:txXfrm rot="5400000">
        <a:off x="-163743" y="164810"/>
        <a:ext cx="1091621" cy="764135"/>
      </dsp:txXfrm>
    </dsp:sp>
    <dsp:sp modelId="{6DE452D2-73EC-4E20-8AD6-2E3B121CE49C}">
      <dsp:nvSpPr>
        <dsp:cNvPr id="0" name=""/>
        <dsp:cNvSpPr/>
      </dsp:nvSpPr>
      <dsp:spPr>
        <a:xfrm rot="5400000">
          <a:off x="2094250" y="-1329047"/>
          <a:ext cx="709927" cy="337015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t>Planificar y organizar  el proceso de elaboración de productos cárnicos</a:t>
          </a:r>
        </a:p>
      </dsp:txBody>
      <dsp:txXfrm rot="5400000">
        <a:off x="2094250" y="-1329047"/>
        <a:ext cx="709927" cy="3370157"/>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093BF4-8AEF-4457-A5BE-4DD5DC49B8E2}">
      <dsp:nvSpPr>
        <dsp:cNvPr id="0" name=""/>
        <dsp:cNvSpPr/>
      </dsp:nvSpPr>
      <dsp:spPr>
        <a:xfrm rot="5400000">
          <a:off x="-163743" y="164810"/>
          <a:ext cx="1091621" cy="764135"/>
        </a:xfrm>
        <a:prstGeom prst="chevron">
          <a:avLst/>
        </a:prstGeom>
        <a:gradFill rotWithShape="0">
          <a:gsLst>
            <a:gs pos="0">
              <a:schemeClr val="accent1">
                <a:hueOff val="0"/>
                <a:satOff val="0"/>
                <a:lumOff val="0"/>
                <a:alphaOff val="0"/>
                <a:shade val="58000"/>
                <a:satMod val="150000"/>
              </a:schemeClr>
            </a:gs>
            <a:gs pos="72000">
              <a:schemeClr val="accent1">
                <a:hueOff val="0"/>
                <a:satOff val="0"/>
                <a:lumOff val="0"/>
                <a:alphaOff val="0"/>
                <a:tint val="90000"/>
                <a:satMod val="135000"/>
              </a:schemeClr>
            </a:gs>
            <a:gs pos="100000">
              <a:schemeClr val="accent1">
                <a:hueOff val="0"/>
                <a:satOff val="0"/>
                <a:lumOff val="0"/>
                <a:alphaOff val="0"/>
                <a:tint val="80000"/>
                <a:satMod val="155000"/>
              </a:schemeClr>
            </a:gs>
          </a:gsLst>
          <a:lin ang="16200000" scaled="0"/>
        </a:gra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dsp:spPr>
      <dsp:style>
        <a:lnRef idx="1">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just" defTabSz="889000">
            <a:lnSpc>
              <a:spcPct val="90000"/>
            </a:lnSpc>
            <a:spcBef>
              <a:spcPct val="0"/>
            </a:spcBef>
            <a:spcAft>
              <a:spcPct val="35000"/>
            </a:spcAft>
          </a:pPr>
          <a:r>
            <a:rPr lang="es-ES" sz="2000" kern="1200"/>
            <a:t>UC</a:t>
          </a:r>
          <a:r>
            <a:rPr lang="es-ES" sz="4800" kern="1200"/>
            <a:t>2</a:t>
          </a:r>
          <a:endParaRPr lang="es-ES" sz="2400" kern="1200"/>
        </a:p>
      </dsp:txBody>
      <dsp:txXfrm rot="5400000">
        <a:off x="-163743" y="164810"/>
        <a:ext cx="1091621" cy="764135"/>
      </dsp:txXfrm>
    </dsp:sp>
    <dsp:sp modelId="{6DE452D2-73EC-4E20-8AD6-2E3B121CE49C}">
      <dsp:nvSpPr>
        <dsp:cNvPr id="0" name=""/>
        <dsp:cNvSpPr/>
      </dsp:nvSpPr>
      <dsp:spPr>
        <a:xfrm rot="5400000">
          <a:off x="2094250" y="-1329047"/>
          <a:ext cx="709927" cy="337015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t>Elaborar fiambres de acuerdo a recetas establecidas y normas de inocuidad alimentaria</a:t>
          </a:r>
        </a:p>
      </dsp:txBody>
      <dsp:txXfrm rot="5400000">
        <a:off x="2094250" y="-1329047"/>
        <a:ext cx="709927" cy="3370157"/>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093BF4-8AEF-4457-A5BE-4DD5DC49B8E2}">
      <dsp:nvSpPr>
        <dsp:cNvPr id="0" name=""/>
        <dsp:cNvSpPr/>
      </dsp:nvSpPr>
      <dsp:spPr>
        <a:xfrm rot="5400000">
          <a:off x="-163839" y="164907"/>
          <a:ext cx="1092263" cy="764584"/>
        </a:xfrm>
        <a:prstGeom prst="chevron">
          <a:avLst/>
        </a:prstGeom>
        <a:gradFill rotWithShape="0">
          <a:gsLst>
            <a:gs pos="0">
              <a:schemeClr val="accent1">
                <a:hueOff val="0"/>
                <a:satOff val="0"/>
                <a:lumOff val="0"/>
                <a:alphaOff val="0"/>
                <a:shade val="58000"/>
                <a:satMod val="150000"/>
              </a:schemeClr>
            </a:gs>
            <a:gs pos="72000">
              <a:schemeClr val="accent1">
                <a:hueOff val="0"/>
                <a:satOff val="0"/>
                <a:lumOff val="0"/>
                <a:alphaOff val="0"/>
                <a:tint val="90000"/>
                <a:satMod val="135000"/>
              </a:schemeClr>
            </a:gs>
            <a:gs pos="100000">
              <a:schemeClr val="accent1">
                <a:hueOff val="0"/>
                <a:satOff val="0"/>
                <a:lumOff val="0"/>
                <a:alphaOff val="0"/>
                <a:tint val="80000"/>
                <a:satMod val="155000"/>
              </a:schemeClr>
            </a:gs>
          </a:gsLst>
          <a:lin ang="16200000" scaled="0"/>
        </a:gra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dsp:spPr>
      <dsp:style>
        <a:lnRef idx="1">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just" defTabSz="889000">
            <a:lnSpc>
              <a:spcPct val="90000"/>
            </a:lnSpc>
            <a:spcBef>
              <a:spcPct val="0"/>
            </a:spcBef>
            <a:spcAft>
              <a:spcPct val="35000"/>
            </a:spcAft>
          </a:pPr>
          <a:r>
            <a:rPr lang="es-ES" sz="2000" kern="1200"/>
            <a:t>UC</a:t>
          </a:r>
          <a:r>
            <a:rPr lang="es-ES" sz="4800" kern="1200"/>
            <a:t>3</a:t>
          </a:r>
          <a:endParaRPr lang="es-ES" sz="2400" kern="1200"/>
        </a:p>
      </dsp:txBody>
      <dsp:txXfrm rot="5400000">
        <a:off x="-163839" y="164907"/>
        <a:ext cx="1092263" cy="764584"/>
      </dsp:txXfrm>
    </dsp:sp>
    <dsp:sp modelId="{6DE452D2-73EC-4E20-8AD6-2E3B121CE49C}">
      <dsp:nvSpPr>
        <dsp:cNvPr id="0" name=""/>
        <dsp:cNvSpPr/>
      </dsp:nvSpPr>
      <dsp:spPr>
        <a:xfrm rot="5400000">
          <a:off x="2093727" y="-1328074"/>
          <a:ext cx="710344" cy="336863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t>Elaborar embutidos de acuerdo a recetas establecidas y normas de inocuidad alimentaria</a:t>
          </a:r>
        </a:p>
      </dsp:txBody>
      <dsp:txXfrm rot="5400000">
        <a:off x="2093727" y="-1328074"/>
        <a:ext cx="710344" cy="3368630"/>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093BF4-8AEF-4457-A5BE-4DD5DC49B8E2}">
      <dsp:nvSpPr>
        <dsp:cNvPr id="0" name=""/>
        <dsp:cNvSpPr/>
      </dsp:nvSpPr>
      <dsp:spPr>
        <a:xfrm rot="5400000">
          <a:off x="-163743" y="164810"/>
          <a:ext cx="1091621" cy="764135"/>
        </a:xfrm>
        <a:prstGeom prst="chevron">
          <a:avLst/>
        </a:prstGeom>
        <a:gradFill rotWithShape="0">
          <a:gsLst>
            <a:gs pos="0">
              <a:schemeClr val="accent1">
                <a:hueOff val="0"/>
                <a:satOff val="0"/>
                <a:lumOff val="0"/>
                <a:alphaOff val="0"/>
                <a:shade val="58000"/>
                <a:satMod val="150000"/>
              </a:schemeClr>
            </a:gs>
            <a:gs pos="72000">
              <a:schemeClr val="accent1">
                <a:hueOff val="0"/>
                <a:satOff val="0"/>
                <a:lumOff val="0"/>
                <a:alphaOff val="0"/>
                <a:tint val="90000"/>
                <a:satMod val="135000"/>
              </a:schemeClr>
            </a:gs>
            <a:gs pos="100000">
              <a:schemeClr val="accent1">
                <a:hueOff val="0"/>
                <a:satOff val="0"/>
                <a:lumOff val="0"/>
                <a:alphaOff val="0"/>
                <a:tint val="80000"/>
                <a:satMod val="155000"/>
              </a:schemeClr>
            </a:gs>
          </a:gsLst>
          <a:lin ang="16200000" scaled="0"/>
        </a:gra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dsp:spPr>
      <dsp:style>
        <a:lnRef idx="1">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just" defTabSz="889000">
            <a:lnSpc>
              <a:spcPct val="90000"/>
            </a:lnSpc>
            <a:spcBef>
              <a:spcPct val="0"/>
            </a:spcBef>
            <a:spcAft>
              <a:spcPct val="35000"/>
            </a:spcAft>
          </a:pPr>
          <a:r>
            <a:rPr lang="es-ES" sz="2000" kern="1200"/>
            <a:t>UC</a:t>
          </a:r>
          <a:r>
            <a:rPr lang="es-ES" sz="4800" kern="1200"/>
            <a:t>4</a:t>
          </a:r>
          <a:endParaRPr lang="es-ES" sz="2400" kern="1200"/>
        </a:p>
      </dsp:txBody>
      <dsp:txXfrm rot="5400000">
        <a:off x="-163743" y="164810"/>
        <a:ext cx="1091621" cy="764135"/>
      </dsp:txXfrm>
    </dsp:sp>
    <dsp:sp modelId="{6DE452D2-73EC-4E20-8AD6-2E3B121CE49C}">
      <dsp:nvSpPr>
        <dsp:cNvPr id="0" name=""/>
        <dsp:cNvSpPr/>
      </dsp:nvSpPr>
      <dsp:spPr>
        <a:xfrm rot="5400000">
          <a:off x="2094250" y="-1329047"/>
          <a:ext cx="709927" cy="337015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t>Elaborar los  costos de producción de productos cárnicos en base a parámetros establecidos.</a:t>
          </a:r>
          <a:r>
            <a:rPr lang="es-ES" sz="1200" b="1" kern="1200"/>
            <a:t> </a:t>
          </a:r>
          <a:endParaRPr lang="es-ES" sz="1200" kern="1200"/>
        </a:p>
      </dsp:txBody>
      <dsp:txXfrm rot="5400000">
        <a:off x="2094250" y="-1329047"/>
        <a:ext cx="709927" cy="337015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093BF4-8AEF-4457-A5BE-4DD5DC49B8E2}">
      <dsp:nvSpPr>
        <dsp:cNvPr id="0" name=""/>
        <dsp:cNvSpPr/>
      </dsp:nvSpPr>
      <dsp:spPr>
        <a:xfrm rot="5400000">
          <a:off x="-155938" y="160097"/>
          <a:ext cx="1039587" cy="727711"/>
        </a:xfrm>
        <a:prstGeom prst="chevron">
          <a:avLst/>
        </a:prstGeom>
        <a:gradFill rotWithShape="0">
          <a:gsLst>
            <a:gs pos="0">
              <a:schemeClr val="accent1">
                <a:hueOff val="0"/>
                <a:satOff val="0"/>
                <a:lumOff val="0"/>
                <a:alphaOff val="0"/>
                <a:tint val="70000"/>
                <a:satMod val="180000"/>
              </a:schemeClr>
            </a:gs>
            <a:gs pos="62000">
              <a:schemeClr val="accent1">
                <a:hueOff val="0"/>
                <a:satOff val="0"/>
                <a:lumOff val="0"/>
                <a:alphaOff val="0"/>
                <a:tint val="30000"/>
                <a:satMod val="180000"/>
              </a:schemeClr>
            </a:gs>
            <a:gs pos="100000">
              <a:schemeClr val="accent1">
                <a:hueOff val="0"/>
                <a:satOff val="0"/>
                <a:lumOff val="0"/>
                <a:alphaOff val="0"/>
                <a:tint val="22000"/>
                <a:satMod val="180000"/>
              </a:schemeClr>
            </a:gs>
          </a:gsLst>
          <a:lin ang="16200000" scaled="0"/>
        </a:gra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UC</a:t>
          </a:r>
          <a:r>
            <a:rPr lang="es-ES" sz="4800" kern="1200"/>
            <a:t>1</a:t>
          </a:r>
          <a:endParaRPr lang="es-ES" sz="2400" kern="1200"/>
        </a:p>
      </dsp:txBody>
      <dsp:txXfrm rot="5400000">
        <a:off x="-155938" y="160097"/>
        <a:ext cx="1039587" cy="727711"/>
      </dsp:txXfrm>
    </dsp:sp>
    <dsp:sp modelId="{6DE452D2-73EC-4E20-8AD6-2E3B121CE49C}">
      <dsp:nvSpPr>
        <dsp:cNvPr id="0" name=""/>
        <dsp:cNvSpPr/>
      </dsp:nvSpPr>
      <dsp:spPr>
        <a:xfrm rot="5400000">
          <a:off x="2091078" y="-1359207"/>
          <a:ext cx="676087" cy="34028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t>Planificar y organizar el proceso de elaboración de productos cárnicos. </a:t>
          </a:r>
        </a:p>
      </dsp:txBody>
      <dsp:txXfrm rot="5400000">
        <a:off x="2091078" y="-1359207"/>
        <a:ext cx="676087" cy="3402820"/>
      </dsp:txXfrm>
    </dsp:sp>
    <dsp:sp modelId="{81FCA250-3706-4769-968F-8B3270879213}">
      <dsp:nvSpPr>
        <dsp:cNvPr id="0" name=""/>
        <dsp:cNvSpPr/>
      </dsp:nvSpPr>
      <dsp:spPr>
        <a:xfrm rot="5400000">
          <a:off x="-155938" y="1082096"/>
          <a:ext cx="1039587" cy="727711"/>
        </a:xfrm>
        <a:prstGeom prst="chevron">
          <a:avLst/>
        </a:prstGeom>
        <a:gradFill rotWithShape="0">
          <a:gsLst>
            <a:gs pos="0">
              <a:schemeClr val="accent1">
                <a:hueOff val="0"/>
                <a:satOff val="0"/>
                <a:lumOff val="0"/>
                <a:alphaOff val="0"/>
                <a:tint val="70000"/>
                <a:satMod val="180000"/>
              </a:schemeClr>
            </a:gs>
            <a:gs pos="62000">
              <a:schemeClr val="accent1">
                <a:hueOff val="0"/>
                <a:satOff val="0"/>
                <a:lumOff val="0"/>
                <a:alphaOff val="0"/>
                <a:tint val="30000"/>
                <a:satMod val="180000"/>
              </a:schemeClr>
            </a:gs>
            <a:gs pos="100000">
              <a:schemeClr val="accent1">
                <a:hueOff val="0"/>
                <a:satOff val="0"/>
                <a:lumOff val="0"/>
                <a:alphaOff val="0"/>
                <a:tint val="22000"/>
                <a:satMod val="180000"/>
              </a:schemeClr>
            </a:gs>
          </a:gsLst>
          <a:lin ang="16200000" scaled="0"/>
        </a:gra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UC</a:t>
          </a:r>
          <a:r>
            <a:rPr lang="es-ES" sz="4800" kern="1200"/>
            <a:t>2</a:t>
          </a:r>
        </a:p>
      </dsp:txBody>
      <dsp:txXfrm rot="5400000">
        <a:off x="-155938" y="1082096"/>
        <a:ext cx="1039587" cy="727711"/>
      </dsp:txXfrm>
    </dsp:sp>
    <dsp:sp modelId="{D6760767-EE69-4C4B-BCB7-99B35BA98806}">
      <dsp:nvSpPr>
        <dsp:cNvPr id="0" name=""/>
        <dsp:cNvSpPr/>
      </dsp:nvSpPr>
      <dsp:spPr>
        <a:xfrm rot="5400000">
          <a:off x="2091255" y="-437386"/>
          <a:ext cx="675731" cy="34028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t>Elaborar fiambres de acuerdo a recetas establecidas y normas de inocuidad alimentaria</a:t>
          </a:r>
        </a:p>
      </dsp:txBody>
      <dsp:txXfrm rot="5400000">
        <a:off x="2091255" y="-437386"/>
        <a:ext cx="675731" cy="3402820"/>
      </dsp:txXfrm>
    </dsp:sp>
    <dsp:sp modelId="{07E0C466-21F3-40B0-A88C-6BD40EEBB64B}">
      <dsp:nvSpPr>
        <dsp:cNvPr id="0" name=""/>
        <dsp:cNvSpPr/>
      </dsp:nvSpPr>
      <dsp:spPr>
        <a:xfrm rot="5400000">
          <a:off x="-155938" y="2004095"/>
          <a:ext cx="1039587" cy="727711"/>
        </a:xfrm>
        <a:prstGeom prst="chevron">
          <a:avLst/>
        </a:prstGeom>
        <a:gradFill rotWithShape="0">
          <a:gsLst>
            <a:gs pos="0">
              <a:schemeClr val="accent1">
                <a:hueOff val="0"/>
                <a:satOff val="0"/>
                <a:lumOff val="0"/>
                <a:alphaOff val="0"/>
                <a:tint val="70000"/>
                <a:satMod val="180000"/>
              </a:schemeClr>
            </a:gs>
            <a:gs pos="62000">
              <a:schemeClr val="accent1">
                <a:hueOff val="0"/>
                <a:satOff val="0"/>
                <a:lumOff val="0"/>
                <a:alphaOff val="0"/>
                <a:tint val="30000"/>
                <a:satMod val="180000"/>
              </a:schemeClr>
            </a:gs>
            <a:gs pos="100000">
              <a:schemeClr val="accent1">
                <a:hueOff val="0"/>
                <a:satOff val="0"/>
                <a:lumOff val="0"/>
                <a:alphaOff val="0"/>
                <a:tint val="22000"/>
                <a:satMod val="180000"/>
              </a:schemeClr>
            </a:gs>
          </a:gsLst>
          <a:lin ang="16200000" scaled="0"/>
        </a:gra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UC</a:t>
          </a:r>
          <a:r>
            <a:rPr lang="es-ES" sz="4800" kern="1200"/>
            <a:t>3</a:t>
          </a:r>
        </a:p>
      </dsp:txBody>
      <dsp:txXfrm rot="5400000">
        <a:off x="-155938" y="2004095"/>
        <a:ext cx="1039587" cy="727711"/>
      </dsp:txXfrm>
    </dsp:sp>
    <dsp:sp modelId="{5A5E47C8-18E5-44BB-BC38-48FD25CEECCD}">
      <dsp:nvSpPr>
        <dsp:cNvPr id="0" name=""/>
        <dsp:cNvSpPr/>
      </dsp:nvSpPr>
      <dsp:spPr>
        <a:xfrm rot="5400000">
          <a:off x="2091255" y="484612"/>
          <a:ext cx="675731" cy="34028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t>Elaborar embutidos de acuerdo a recetas establecidas y normas de inocuidad alimentaria</a:t>
          </a:r>
        </a:p>
      </dsp:txBody>
      <dsp:txXfrm rot="5400000">
        <a:off x="2091255" y="484612"/>
        <a:ext cx="675731" cy="3402820"/>
      </dsp:txXfrm>
    </dsp:sp>
    <dsp:sp modelId="{6B0EA245-F0F1-4D8A-AA16-BC2FB37AC7EB}">
      <dsp:nvSpPr>
        <dsp:cNvPr id="0" name=""/>
        <dsp:cNvSpPr/>
      </dsp:nvSpPr>
      <dsp:spPr>
        <a:xfrm rot="5400000">
          <a:off x="-155938" y="2926094"/>
          <a:ext cx="1039587" cy="727711"/>
        </a:xfrm>
        <a:prstGeom prst="chevron">
          <a:avLst/>
        </a:prstGeom>
        <a:gradFill rotWithShape="0">
          <a:gsLst>
            <a:gs pos="0">
              <a:schemeClr val="accent1">
                <a:hueOff val="0"/>
                <a:satOff val="0"/>
                <a:lumOff val="0"/>
                <a:alphaOff val="0"/>
                <a:tint val="70000"/>
                <a:satMod val="180000"/>
              </a:schemeClr>
            </a:gs>
            <a:gs pos="62000">
              <a:schemeClr val="accent1">
                <a:hueOff val="0"/>
                <a:satOff val="0"/>
                <a:lumOff val="0"/>
                <a:alphaOff val="0"/>
                <a:tint val="30000"/>
                <a:satMod val="180000"/>
              </a:schemeClr>
            </a:gs>
            <a:gs pos="100000">
              <a:schemeClr val="accent1">
                <a:hueOff val="0"/>
                <a:satOff val="0"/>
                <a:lumOff val="0"/>
                <a:alphaOff val="0"/>
                <a:tint val="22000"/>
                <a:satMod val="180000"/>
              </a:schemeClr>
            </a:gs>
          </a:gsLst>
          <a:lin ang="16200000" scaled="0"/>
        </a:gra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UC</a:t>
          </a:r>
          <a:r>
            <a:rPr lang="es-ES" sz="4800" kern="1200"/>
            <a:t>4</a:t>
          </a:r>
        </a:p>
      </dsp:txBody>
      <dsp:txXfrm rot="5400000">
        <a:off x="-155938" y="2926094"/>
        <a:ext cx="1039587" cy="727711"/>
      </dsp:txXfrm>
    </dsp:sp>
    <dsp:sp modelId="{F8DE8AF8-6C3E-496E-99C6-0B0CD5DC1726}">
      <dsp:nvSpPr>
        <dsp:cNvPr id="0" name=""/>
        <dsp:cNvSpPr/>
      </dsp:nvSpPr>
      <dsp:spPr>
        <a:xfrm rot="5400000">
          <a:off x="2091255" y="1406611"/>
          <a:ext cx="675731" cy="34028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t>Elaborar los costos de producción de productos cárnicos en base a parámetros establecidos.</a:t>
          </a:r>
        </a:p>
      </dsp:txBody>
      <dsp:txXfrm rot="5400000">
        <a:off x="2091255" y="1406611"/>
        <a:ext cx="675731" cy="3402820"/>
      </dsp:txXfrm>
    </dsp:sp>
    <dsp:sp modelId="{44368D5E-B754-4A20-8286-053FF97124BB}">
      <dsp:nvSpPr>
        <dsp:cNvPr id="0" name=""/>
        <dsp:cNvSpPr/>
      </dsp:nvSpPr>
      <dsp:spPr>
        <a:xfrm rot="5400000">
          <a:off x="-155938" y="3848093"/>
          <a:ext cx="1039587" cy="727711"/>
        </a:xfrm>
        <a:prstGeom prst="chevron">
          <a:avLst/>
        </a:prstGeom>
        <a:solidFill>
          <a:schemeClr val="bg1"/>
        </a:solidFill>
        <a:ln w="9525" cap="flat" cmpd="sng" algn="ctr">
          <a:solidFill>
            <a:schemeClr val="bg1"/>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solidFill>
                <a:schemeClr val="bg1"/>
              </a:solidFill>
            </a:rPr>
            <a:t>UC</a:t>
          </a:r>
          <a:r>
            <a:rPr lang="es-ES" sz="4400" kern="1200">
              <a:solidFill>
                <a:schemeClr val="bg1"/>
              </a:solidFill>
            </a:rPr>
            <a:t>5</a:t>
          </a:r>
          <a:endParaRPr lang="es-ES" sz="2000" kern="1200">
            <a:solidFill>
              <a:schemeClr val="bg1"/>
            </a:solidFill>
          </a:endParaRPr>
        </a:p>
      </dsp:txBody>
      <dsp:txXfrm rot="5400000">
        <a:off x="-155938" y="3848093"/>
        <a:ext cx="1039587" cy="727711"/>
      </dsp:txXfrm>
    </dsp:sp>
    <dsp:sp modelId="{EB39505F-4816-499E-8F24-6467AA125BA5}">
      <dsp:nvSpPr>
        <dsp:cNvPr id="0" name=""/>
        <dsp:cNvSpPr/>
      </dsp:nvSpPr>
      <dsp:spPr>
        <a:xfrm rot="5400000">
          <a:off x="2091255" y="2328610"/>
          <a:ext cx="675731" cy="3402820"/>
        </a:xfrm>
        <a:prstGeom prst="round2SameRect">
          <a:avLst/>
        </a:prstGeom>
        <a:solidFill>
          <a:schemeClr val="bg1">
            <a:alpha val="90000"/>
          </a:schemeClr>
        </a:solidFill>
        <a:ln w="9525" cap="flat" cmpd="sng" algn="ctr">
          <a:solidFill>
            <a:schemeClr val="bg1"/>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solidFill>
                <a:schemeClr val="bg1"/>
              </a:solidFill>
            </a:rPr>
            <a:t>Embellecer las prendas de vestir de acuerdo a tendencias de la moda, requerimientos del cliente y exigencias del mercado. </a:t>
          </a:r>
          <a:endParaRPr lang="es-ES" sz="1200" kern="1200">
            <a:solidFill>
              <a:schemeClr val="bg1"/>
            </a:solidFill>
          </a:endParaRPr>
        </a:p>
      </dsp:txBody>
      <dsp:txXfrm rot="5400000">
        <a:off x="2091255" y="2328610"/>
        <a:ext cx="675731" cy="340282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093BF4-8AEF-4457-A5BE-4DD5DC49B8E2}">
      <dsp:nvSpPr>
        <dsp:cNvPr id="0" name=""/>
        <dsp:cNvSpPr/>
      </dsp:nvSpPr>
      <dsp:spPr>
        <a:xfrm rot="5400000">
          <a:off x="-163839" y="164907"/>
          <a:ext cx="1092263" cy="764584"/>
        </a:xfrm>
        <a:prstGeom prst="chevron">
          <a:avLst/>
        </a:prstGeom>
        <a:gradFill rotWithShape="0">
          <a:gsLst>
            <a:gs pos="0">
              <a:schemeClr val="accent1">
                <a:hueOff val="0"/>
                <a:satOff val="0"/>
                <a:lumOff val="0"/>
                <a:alphaOff val="0"/>
                <a:shade val="58000"/>
                <a:satMod val="150000"/>
              </a:schemeClr>
            </a:gs>
            <a:gs pos="72000">
              <a:schemeClr val="accent1">
                <a:hueOff val="0"/>
                <a:satOff val="0"/>
                <a:lumOff val="0"/>
                <a:alphaOff val="0"/>
                <a:tint val="90000"/>
                <a:satMod val="135000"/>
              </a:schemeClr>
            </a:gs>
            <a:gs pos="100000">
              <a:schemeClr val="accent1">
                <a:hueOff val="0"/>
                <a:satOff val="0"/>
                <a:lumOff val="0"/>
                <a:alphaOff val="0"/>
                <a:tint val="80000"/>
                <a:satMod val="155000"/>
              </a:schemeClr>
            </a:gs>
          </a:gsLst>
          <a:lin ang="16200000" scaled="0"/>
        </a:gra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dsp:spPr>
      <dsp:style>
        <a:lnRef idx="1">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UC</a:t>
          </a:r>
          <a:r>
            <a:rPr lang="es-ES" sz="4800" kern="1200"/>
            <a:t>1</a:t>
          </a:r>
          <a:endParaRPr lang="es-ES" sz="2400" kern="1200"/>
        </a:p>
      </dsp:txBody>
      <dsp:txXfrm rot="5400000">
        <a:off x="-163839" y="164907"/>
        <a:ext cx="1092263" cy="764584"/>
      </dsp:txXfrm>
    </dsp:sp>
    <dsp:sp modelId="{6DE452D2-73EC-4E20-8AD6-2E3B121CE49C}">
      <dsp:nvSpPr>
        <dsp:cNvPr id="0" name=""/>
        <dsp:cNvSpPr/>
      </dsp:nvSpPr>
      <dsp:spPr>
        <a:xfrm rot="5400000">
          <a:off x="2093727" y="-1328074"/>
          <a:ext cx="710344" cy="336863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t>Planificar y organizar  el proceso de elaboración de productos cárnicos. </a:t>
          </a:r>
        </a:p>
      </dsp:txBody>
      <dsp:txXfrm rot="5400000">
        <a:off x="2093727" y="-1328074"/>
        <a:ext cx="710344" cy="336863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8C78812-60D1-4621-A456-541C41FE03AC}">
      <dsp:nvSpPr>
        <dsp:cNvPr id="0" name=""/>
        <dsp:cNvSpPr/>
      </dsp:nvSpPr>
      <dsp:spPr>
        <a:xfrm>
          <a:off x="0" y="8671"/>
          <a:ext cx="3870794" cy="748800"/>
        </a:xfrm>
        <a:prstGeom prst="roundRect">
          <a:avLst/>
        </a:prstGeom>
        <a:solidFill>
          <a:srgbClr val="76A7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b="1" kern="1200">
              <a:solidFill>
                <a:schemeClr val="tx1"/>
              </a:solidFill>
            </a:rPr>
            <a:t>1.1. </a:t>
          </a:r>
          <a:r>
            <a:rPr lang="es-ES" sz="1100" kern="1200">
              <a:solidFill>
                <a:sysClr val="windowText" lastClr="000000"/>
              </a:solidFill>
            </a:rPr>
            <a:t>Determinar  el plan de producción de acuerdo a volúmenes y procesos de trabajo. </a:t>
          </a:r>
          <a:endParaRPr lang="es-ES" sz="1100" b="0" kern="1200">
            <a:solidFill>
              <a:sysClr val="windowText" lastClr="000000"/>
            </a:solidFill>
          </a:endParaRPr>
        </a:p>
      </dsp:txBody>
      <dsp:txXfrm>
        <a:off x="0" y="8671"/>
        <a:ext cx="3870794" cy="748800"/>
      </dsp:txXfrm>
    </dsp:sp>
    <dsp:sp modelId="{CADA722D-700C-4459-A991-E7646F33C9D2}">
      <dsp:nvSpPr>
        <dsp:cNvPr id="0" name=""/>
        <dsp:cNvSpPr/>
      </dsp:nvSpPr>
      <dsp:spPr>
        <a:xfrm>
          <a:off x="0" y="872671"/>
          <a:ext cx="3870794" cy="748800"/>
        </a:xfrm>
        <a:prstGeom prst="roundRect">
          <a:avLst/>
        </a:prstGeom>
        <a:solidFill>
          <a:srgbClr val="72A3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b="1" kern="1200">
              <a:solidFill>
                <a:schemeClr val="tx1"/>
              </a:solidFill>
            </a:rPr>
            <a:t>1.2. </a:t>
          </a:r>
          <a:r>
            <a:rPr lang="es-ES" sz="1100" kern="1200">
              <a:solidFill>
                <a:sysClr val="windowText" lastClr="000000"/>
              </a:solidFill>
            </a:rPr>
            <a:t>Establecer  las áreas de trabajo, equipos, instalaciones y las condiciones del personal de acuerdo a estándares de higiene, seguridad y salubridad de los alimentos.</a:t>
          </a:r>
          <a:endParaRPr lang="es-ES" sz="1100" b="0" kern="1200">
            <a:solidFill>
              <a:sysClr val="windowText" lastClr="000000"/>
            </a:solidFill>
          </a:endParaRPr>
        </a:p>
      </dsp:txBody>
      <dsp:txXfrm>
        <a:off x="0" y="872671"/>
        <a:ext cx="3870794" cy="748800"/>
      </dsp:txXfrm>
    </dsp:sp>
    <dsp:sp modelId="{6FE6A7F1-88CF-4DA7-8650-2E33DB60BB66}">
      <dsp:nvSpPr>
        <dsp:cNvPr id="0" name=""/>
        <dsp:cNvSpPr/>
      </dsp:nvSpPr>
      <dsp:spPr>
        <a:xfrm>
          <a:off x="0" y="1736671"/>
          <a:ext cx="3870794" cy="748800"/>
        </a:xfrm>
        <a:prstGeom prst="roundRect">
          <a:avLst/>
        </a:prstGeom>
        <a:solidFill>
          <a:srgbClr val="72A3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b="1" kern="1200">
              <a:solidFill>
                <a:schemeClr val="tx1"/>
              </a:solidFill>
            </a:rPr>
            <a:t>1.3. </a:t>
          </a:r>
          <a:r>
            <a:rPr lang="es-ES" sz="1100" kern="1200">
              <a:solidFill>
                <a:sysClr val="windowText" lastClr="000000"/>
              </a:solidFill>
            </a:rPr>
            <a:t>Mantener en condiciones de uso los equipos, herramientas y utensilios de acuerdo a especificaciones técnicas.</a:t>
          </a:r>
          <a:endParaRPr lang="es-ES" sz="1100" b="0" kern="1200">
            <a:solidFill>
              <a:sysClr val="windowText" lastClr="000000"/>
            </a:solidFill>
          </a:endParaRPr>
        </a:p>
      </dsp:txBody>
      <dsp:txXfrm>
        <a:off x="0" y="1736671"/>
        <a:ext cx="3870794" cy="748800"/>
      </dsp:txXfrm>
    </dsp:sp>
    <dsp:sp modelId="{CA807F45-CD3A-4830-A084-97CDB554143E}">
      <dsp:nvSpPr>
        <dsp:cNvPr id="0" name=""/>
        <dsp:cNvSpPr/>
      </dsp:nvSpPr>
      <dsp:spPr>
        <a:xfrm>
          <a:off x="0" y="2600671"/>
          <a:ext cx="3870794" cy="748800"/>
        </a:xfrm>
        <a:prstGeom prst="roundRect">
          <a:avLst/>
        </a:prstGeom>
        <a:solidFill>
          <a:srgbClr val="72A3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b="1" kern="1200">
              <a:solidFill>
                <a:schemeClr val="tx1"/>
              </a:solidFill>
            </a:rPr>
            <a:t>1.4. </a:t>
          </a:r>
          <a:r>
            <a:rPr lang="es-ES" sz="1100" kern="1200">
              <a:solidFill>
                <a:sysClr val="windowText" lastClr="000000"/>
              </a:solidFill>
            </a:rPr>
            <a:t>Prever la materia prima e insumos de acuerdo a volumen de producción.</a:t>
          </a:r>
          <a:endParaRPr lang="es-ES" sz="1100" b="0" kern="1200">
            <a:solidFill>
              <a:sysClr val="windowText" lastClr="000000"/>
            </a:solidFill>
          </a:endParaRPr>
        </a:p>
      </dsp:txBody>
      <dsp:txXfrm>
        <a:off x="0" y="2600671"/>
        <a:ext cx="3870794" cy="748800"/>
      </dsp:txXfrm>
    </dsp:sp>
    <dsp:sp modelId="{5EF69366-DC11-4DC0-9770-3FA264182472}">
      <dsp:nvSpPr>
        <dsp:cNvPr id="0" name=""/>
        <dsp:cNvSpPr/>
      </dsp:nvSpPr>
      <dsp:spPr>
        <a:xfrm>
          <a:off x="0" y="3464671"/>
          <a:ext cx="3870794" cy="748800"/>
        </a:xfrm>
        <a:prstGeom prst="roundRect">
          <a:avLst/>
        </a:prstGeom>
        <a:solidFill>
          <a:schemeClr val="bg1">
            <a:alpha val="50196"/>
          </a:schemeClr>
        </a:solidFill>
        <a:ln w="381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b="1" kern="1200">
              <a:solidFill>
                <a:schemeClr val="bg1"/>
              </a:solidFill>
            </a:rPr>
            <a:t>1.5. </a:t>
          </a:r>
          <a:r>
            <a:rPr lang="es-MX" sz="1200" b="0" kern="1200">
              <a:solidFill>
                <a:schemeClr val="bg1"/>
              </a:solidFill>
            </a:rPr>
            <a:t>Elaborar una colección de temporada en base a un tema de inspiración y  de acuerdo a los principios del diseño de modas.</a:t>
          </a:r>
          <a:endParaRPr lang="es-ES" sz="1100" b="0" kern="1200">
            <a:solidFill>
              <a:schemeClr val="bg1"/>
            </a:solidFill>
          </a:endParaRPr>
        </a:p>
      </dsp:txBody>
      <dsp:txXfrm>
        <a:off x="0" y="3464671"/>
        <a:ext cx="3870794" cy="74880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1FCA250-3706-4769-968F-8B3270879213}">
      <dsp:nvSpPr>
        <dsp:cNvPr id="0" name=""/>
        <dsp:cNvSpPr/>
      </dsp:nvSpPr>
      <dsp:spPr>
        <a:xfrm rot="5400000">
          <a:off x="-163839" y="164907"/>
          <a:ext cx="1092263" cy="764584"/>
        </a:xfrm>
        <a:prstGeom prst="chevron">
          <a:avLst/>
        </a:prstGeom>
        <a:gradFill rotWithShape="0">
          <a:gsLst>
            <a:gs pos="0">
              <a:schemeClr val="accent1">
                <a:hueOff val="0"/>
                <a:satOff val="0"/>
                <a:lumOff val="0"/>
                <a:alphaOff val="0"/>
                <a:shade val="58000"/>
                <a:satMod val="150000"/>
              </a:schemeClr>
            </a:gs>
            <a:gs pos="72000">
              <a:schemeClr val="accent1">
                <a:hueOff val="0"/>
                <a:satOff val="0"/>
                <a:lumOff val="0"/>
                <a:alphaOff val="0"/>
                <a:tint val="90000"/>
                <a:satMod val="135000"/>
              </a:schemeClr>
            </a:gs>
            <a:gs pos="100000">
              <a:schemeClr val="accent1">
                <a:hueOff val="0"/>
                <a:satOff val="0"/>
                <a:lumOff val="0"/>
                <a:alphaOff val="0"/>
                <a:tint val="80000"/>
                <a:satMod val="155000"/>
              </a:schemeClr>
            </a:gs>
          </a:gsLst>
          <a:lin ang="16200000" scaled="0"/>
        </a:gra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dsp:spPr>
      <dsp:style>
        <a:lnRef idx="1">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UC</a:t>
          </a:r>
          <a:r>
            <a:rPr lang="es-ES" sz="4800" kern="1200"/>
            <a:t>2</a:t>
          </a:r>
        </a:p>
      </dsp:txBody>
      <dsp:txXfrm rot="5400000">
        <a:off x="-163839" y="164907"/>
        <a:ext cx="1092263" cy="764584"/>
      </dsp:txXfrm>
    </dsp:sp>
    <dsp:sp modelId="{D6760767-EE69-4C4B-BCB7-99B35BA98806}">
      <dsp:nvSpPr>
        <dsp:cNvPr id="0" name=""/>
        <dsp:cNvSpPr/>
      </dsp:nvSpPr>
      <dsp:spPr>
        <a:xfrm rot="5400000">
          <a:off x="2093727" y="-1328074"/>
          <a:ext cx="710344" cy="336863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t>Elaborar fiambres de acuerdo a recetas establecidas y normas de inocuidad alimentaria</a:t>
          </a:r>
        </a:p>
      </dsp:txBody>
      <dsp:txXfrm rot="5400000">
        <a:off x="2093727" y="-1328074"/>
        <a:ext cx="710344" cy="336863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8C78812-60D1-4621-A456-541C41FE03AC}">
      <dsp:nvSpPr>
        <dsp:cNvPr id="0" name=""/>
        <dsp:cNvSpPr/>
      </dsp:nvSpPr>
      <dsp:spPr>
        <a:xfrm>
          <a:off x="0" y="2632"/>
          <a:ext cx="3870000" cy="730080"/>
        </a:xfrm>
        <a:prstGeom prst="roundRect">
          <a:avLst/>
        </a:prstGeom>
        <a:solidFill>
          <a:srgbClr val="76A7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kern="1200">
              <a:solidFill>
                <a:schemeClr val="tx1"/>
              </a:solidFill>
            </a:rPr>
            <a:t>2.1. </a:t>
          </a:r>
          <a:r>
            <a:rPr lang="es-ES" sz="1100" b="0" kern="1200">
              <a:solidFill>
                <a:sysClr val="windowText" lastClr="000000"/>
              </a:solidFill>
            </a:rPr>
            <a:t>Recepcionar y  Acondicionar la carne para la elaboración de fiambres en base a estándares establecidos</a:t>
          </a:r>
        </a:p>
      </dsp:txBody>
      <dsp:txXfrm>
        <a:off x="0" y="2632"/>
        <a:ext cx="3870000" cy="730080"/>
      </dsp:txXfrm>
    </dsp:sp>
    <dsp:sp modelId="{CADA722D-700C-4459-A991-E7646F33C9D2}">
      <dsp:nvSpPr>
        <dsp:cNvPr id="0" name=""/>
        <dsp:cNvSpPr/>
      </dsp:nvSpPr>
      <dsp:spPr>
        <a:xfrm>
          <a:off x="0" y="845032"/>
          <a:ext cx="3870000" cy="730080"/>
        </a:xfrm>
        <a:prstGeom prst="roundRect">
          <a:avLst/>
        </a:prstGeom>
        <a:solidFill>
          <a:srgbClr val="72A3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b="1" kern="1200">
              <a:solidFill>
                <a:schemeClr val="tx1"/>
              </a:solidFill>
            </a:rPr>
            <a:t>2.2</a:t>
          </a:r>
          <a:r>
            <a:rPr lang="es-ES" sz="1100" b="0" kern="1200">
              <a:solidFill>
                <a:sysClr val="windowText" lastClr="000000"/>
              </a:solidFill>
            </a:rPr>
            <a:t>. Realizar los procesos de elaboración  de arrollado, jamón, queso, salame, mortadela de acuerdo a recetas pre establecidas</a:t>
          </a:r>
        </a:p>
      </dsp:txBody>
      <dsp:txXfrm>
        <a:off x="0" y="845032"/>
        <a:ext cx="3870000" cy="730080"/>
      </dsp:txXfrm>
    </dsp:sp>
    <dsp:sp modelId="{6FE6A7F1-88CF-4DA7-8650-2E33DB60BB66}">
      <dsp:nvSpPr>
        <dsp:cNvPr id="0" name=""/>
        <dsp:cNvSpPr/>
      </dsp:nvSpPr>
      <dsp:spPr>
        <a:xfrm>
          <a:off x="0" y="1687432"/>
          <a:ext cx="3870000" cy="730080"/>
        </a:xfrm>
        <a:prstGeom prst="roundRect">
          <a:avLst/>
        </a:prstGeom>
        <a:solidFill>
          <a:srgbClr val="72A3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b="0" kern="1200">
              <a:solidFill>
                <a:schemeClr val="tx1"/>
              </a:solidFill>
            </a:rPr>
            <a:t>2.3</a:t>
          </a:r>
          <a:r>
            <a:rPr lang="es-ES" sz="1100" b="0" kern="1200">
              <a:solidFill>
                <a:sysClr val="windowText" lastClr="000000"/>
              </a:solidFill>
            </a:rPr>
            <a:t>. Realizar el envasado y empaque, de fiambres según   características técnicas </a:t>
          </a:r>
        </a:p>
      </dsp:txBody>
      <dsp:txXfrm>
        <a:off x="0" y="1687432"/>
        <a:ext cx="3870000" cy="730080"/>
      </dsp:txXfrm>
    </dsp:sp>
    <dsp:sp modelId="{0EAAEB67-D078-4D85-B83A-4018702B012A}">
      <dsp:nvSpPr>
        <dsp:cNvPr id="0" name=""/>
        <dsp:cNvSpPr/>
      </dsp:nvSpPr>
      <dsp:spPr>
        <a:xfrm>
          <a:off x="0" y="2529833"/>
          <a:ext cx="3870000" cy="730080"/>
        </a:xfrm>
        <a:prstGeom prst="roundRect">
          <a:avLst/>
        </a:prstGeom>
        <a:solidFill>
          <a:srgbClr val="72A3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b="0" kern="1200">
              <a:solidFill>
                <a:schemeClr val="tx1"/>
              </a:solidFill>
            </a:rPr>
            <a:t>2.4</a:t>
          </a:r>
          <a:r>
            <a:rPr lang="es-ES" sz="1100" b="0" kern="1200">
              <a:solidFill>
                <a:sysClr val="windowText" lastClr="000000"/>
              </a:solidFill>
            </a:rPr>
            <a:t>. Realizar el almacenaje y conservación de los productos cárnicos según sus características técnicas.</a:t>
          </a:r>
        </a:p>
      </dsp:txBody>
      <dsp:txXfrm>
        <a:off x="0" y="2529833"/>
        <a:ext cx="3870000" cy="73008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093BF4-8AEF-4457-A5BE-4DD5DC49B8E2}">
      <dsp:nvSpPr>
        <dsp:cNvPr id="0" name=""/>
        <dsp:cNvSpPr/>
      </dsp:nvSpPr>
      <dsp:spPr>
        <a:xfrm rot="5400000">
          <a:off x="-163839" y="164907"/>
          <a:ext cx="1092263" cy="764584"/>
        </a:xfrm>
        <a:prstGeom prst="chevron">
          <a:avLst/>
        </a:prstGeom>
        <a:gradFill rotWithShape="0">
          <a:gsLst>
            <a:gs pos="0">
              <a:schemeClr val="accent1">
                <a:hueOff val="0"/>
                <a:satOff val="0"/>
                <a:lumOff val="0"/>
                <a:alphaOff val="0"/>
                <a:shade val="58000"/>
                <a:satMod val="150000"/>
              </a:schemeClr>
            </a:gs>
            <a:gs pos="72000">
              <a:schemeClr val="accent1">
                <a:hueOff val="0"/>
                <a:satOff val="0"/>
                <a:lumOff val="0"/>
                <a:alphaOff val="0"/>
                <a:tint val="90000"/>
                <a:satMod val="135000"/>
              </a:schemeClr>
            </a:gs>
            <a:gs pos="100000">
              <a:schemeClr val="accent1">
                <a:hueOff val="0"/>
                <a:satOff val="0"/>
                <a:lumOff val="0"/>
                <a:alphaOff val="0"/>
                <a:tint val="80000"/>
                <a:satMod val="155000"/>
              </a:schemeClr>
            </a:gs>
          </a:gsLst>
          <a:lin ang="16200000" scaled="0"/>
        </a:gra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dsp:spPr>
      <dsp:style>
        <a:lnRef idx="1">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UC</a:t>
          </a:r>
          <a:r>
            <a:rPr lang="es-ES" sz="4800" kern="1200"/>
            <a:t>3</a:t>
          </a:r>
          <a:endParaRPr lang="es-ES" sz="2400" kern="1200"/>
        </a:p>
      </dsp:txBody>
      <dsp:txXfrm rot="5400000">
        <a:off x="-163839" y="164907"/>
        <a:ext cx="1092263" cy="764584"/>
      </dsp:txXfrm>
    </dsp:sp>
    <dsp:sp modelId="{6DE452D2-73EC-4E20-8AD6-2E3B121CE49C}">
      <dsp:nvSpPr>
        <dsp:cNvPr id="0" name=""/>
        <dsp:cNvSpPr/>
      </dsp:nvSpPr>
      <dsp:spPr>
        <a:xfrm rot="5400000">
          <a:off x="2093727" y="-1328074"/>
          <a:ext cx="710344" cy="336863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t>Elaborar embutidos de acuerdo a recetas establecidas y normas de inocuidad alimentaria</a:t>
          </a:r>
        </a:p>
      </dsp:txBody>
      <dsp:txXfrm rot="5400000">
        <a:off x="2093727" y="-1328074"/>
        <a:ext cx="710344" cy="3368630"/>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8C78812-60D1-4621-A456-541C41FE03AC}">
      <dsp:nvSpPr>
        <dsp:cNvPr id="0" name=""/>
        <dsp:cNvSpPr/>
      </dsp:nvSpPr>
      <dsp:spPr>
        <a:xfrm>
          <a:off x="0" y="6422"/>
          <a:ext cx="3868507" cy="711360"/>
        </a:xfrm>
        <a:prstGeom prst="roundRect">
          <a:avLst/>
        </a:prstGeom>
        <a:solidFill>
          <a:srgbClr val="76A7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b="0" kern="1200">
              <a:solidFill>
                <a:schemeClr val="tx1"/>
              </a:solidFill>
            </a:rPr>
            <a:t>3.1. </a:t>
          </a:r>
          <a:r>
            <a:rPr lang="es-ES" sz="1100" kern="1200">
              <a:solidFill>
                <a:sysClr val="windowText" lastClr="000000"/>
              </a:solidFill>
            </a:rPr>
            <a:t>Recepcionar y  Acondicionar la carne para la elaboración de embutidos en base a estándares establecidos. Transformación elaboración</a:t>
          </a:r>
          <a:endParaRPr lang="es-ES" sz="1100" b="0" kern="1200">
            <a:solidFill>
              <a:sysClr val="windowText" lastClr="000000"/>
            </a:solidFill>
          </a:endParaRPr>
        </a:p>
      </dsp:txBody>
      <dsp:txXfrm>
        <a:off x="0" y="6422"/>
        <a:ext cx="3868507" cy="711360"/>
      </dsp:txXfrm>
    </dsp:sp>
    <dsp:sp modelId="{CADA722D-700C-4459-A991-E7646F33C9D2}">
      <dsp:nvSpPr>
        <dsp:cNvPr id="0" name=""/>
        <dsp:cNvSpPr/>
      </dsp:nvSpPr>
      <dsp:spPr>
        <a:xfrm>
          <a:off x="0" y="827222"/>
          <a:ext cx="3868507" cy="711360"/>
        </a:xfrm>
        <a:prstGeom prst="roundRect">
          <a:avLst/>
        </a:prstGeom>
        <a:solidFill>
          <a:srgbClr val="72A3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kern="1200">
              <a:solidFill>
                <a:schemeClr val="tx1"/>
              </a:solidFill>
            </a:rPr>
            <a:t>3.2. </a:t>
          </a:r>
          <a:r>
            <a:rPr lang="es-ES" sz="1100" kern="1200">
              <a:solidFill>
                <a:sysClr val="windowText" lastClr="000000"/>
              </a:solidFill>
            </a:rPr>
            <a:t>Realizar los procesos de elaboración  de chorizo parrillero, chorizo ahumado, butifarra, salchicha,  de acuerdo a recetas pre-establecidas.</a:t>
          </a:r>
        </a:p>
      </dsp:txBody>
      <dsp:txXfrm>
        <a:off x="0" y="827222"/>
        <a:ext cx="3868507" cy="711360"/>
      </dsp:txXfrm>
    </dsp:sp>
    <dsp:sp modelId="{6FE6A7F1-88CF-4DA7-8650-2E33DB60BB66}">
      <dsp:nvSpPr>
        <dsp:cNvPr id="0" name=""/>
        <dsp:cNvSpPr/>
      </dsp:nvSpPr>
      <dsp:spPr>
        <a:xfrm>
          <a:off x="0" y="1648022"/>
          <a:ext cx="3868507" cy="711360"/>
        </a:xfrm>
        <a:prstGeom prst="roundRect">
          <a:avLst/>
        </a:prstGeom>
        <a:solidFill>
          <a:srgbClr val="72A3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b="0" kern="1200">
              <a:solidFill>
                <a:schemeClr val="tx1"/>
              </a:solidFill>
            </a:rPr>
            <a:t>3.3. </a:t>
          </a:r>
          <a:r>
            <a:rPr lang="es-ES" sz="1100" kern="1200">
              <a:solidFill>
                <a:sysClr val="windowText" lastClr="000000"/>
              </a:solidFill>
            </a:rPr>
            <a:t>Realizar el envasado y empaque, de embutidos según       características técnicas </a:t>
          </a:r>
          <a:endParaRPr lang="es-ES" sz="1100" b="0" kern="1200">
            <a:solidFill>
              <a:sysClr val="windowText" lastClr="000000"/>
            </a:solidFill>
          </a:endParaRPr>
        </a:p>
      </dsp:txBody>
      <dsp:txXfrm>
        <a:off x="0" y="1648022"/>
        <a:ext cx="3868507" cy="711360"/>
      </dsp:txXfrm>
    </dsp:sp>
    <dsp:sp modelId="{97651DDF-4747-4452-9D99-D118145C0F41}">
      <dsp:nvSpPr>
        <dsp:cNvPr id="0" name=""/>
        <dsp:cNvSpPr/>
      </dsp:nvSpPr>
      <dsp:spPr>
        <a:xfrm>
          <a:off x="0" y="2468822"/>
          <a:ext cx="3868507" cy="711360"/>
        </a:xfrm>
        <a:prstGeom prst="roundRect">
          <a:avLst/>
        </a:prstGeom>
        <a:solidFill>
          <a:srgbClr val="72A376">
            <a:alpha val="50196"/>
          </a:srgbClr>
        </a:solidFill>
        <a:ln w="381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ES" sz="1100" b="0" kern="1200">
              <a:solidFill>
                <a:schemeClr val="tx1"/>
              </a:solidFill>
            </a:rPr>
            <a:t>3.4. </a:t>
          </a:r>
          <a:r>
            <a:rPr lang="es-ES" sz="1100" kern="1200">
              <a:solidFill>
                <a:sysClr val="windowText" lastClr="000000"/>
              </a:solidFill>
            </a:rPr>
            <a:t>Realizar el almacenaje y conservación de los productos cárnicos según sus características técnicas.</a:t>
          </a:r>
          <a:endParaRPr lang="es-ES" sz="1100" b="0" kern="1200">
            <a:solidFill>
              <a:sysClr val="windowText" lastClr="000000"/>
            </a:solidFill>
          </a:endParaRPr>
        </a:p>
      </dsp:txBody>
      <dsp:txXfrm>
        <a:off x="0" y="2468822"/>
        <a:ext cx="3868507" cy="711360"/>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093BF4-8AEF-4457-A5BE-4DD5DC49B8E2}">
      <dsp:nvSpPr>
        <dsp:cNvPr id="0" name=""/>
        <dsp:cNvSpPr/>
      </dsp:nvSpPr>
      <dsp:spPr>
        <a:xfrm rot="5400000">
          <a:off x="-163839" y="164907"/>
          <a:ext cx="1092263" cy="764584"/>
        </a:xfrm>
        <a:prstGeom prst="chevron">
          <a:avLst/>
        </a:prstGeom>
        <a:gradFill rotWithShape="0">
          <a:gsLst>
            <a:gs pos="0">
              <a:schemeClr val="accent1">
                <a:hueOff val="0"/>
                <a:satOff val="0"/>
                <a:lumOff val="0"/>
                <a:alphaOff val="0"/>
                <a:shade val="58000"/>
                <a:satMod val="150000"/>
              </a:schemeClr>
            </a:gs>
            <a:gs pos="72000">
              <a:schemeClr val="accent1">
                <a:hueOff val="0"/>
                <a:satOff val="0"/>
                <a:lumOff val="0"/>
                <a:alphaOff val="0"/>
                <a:tint val="90000"/>
                <a:satMod val="135000"/>
              </a:schemeClr>
            </a:gs>
            <a:gs pos="100000">
              <a:schemeClr val="accent1">
                <a:hueOff val="0"/>
                <a:satOff val="0"/>
                <a:lumOff val="0"/>
                <a:alphaOff val="0"/>
                <a:tint val="80000"/>
                <a:satMod val="155000"/>
              </a:schemeClr>
            </a:gs>
          </a:gsLst>
          <a:lin ang="16200000" scaled="0"/>
        </a:gra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dsp:spPr>
      <dsp:style>
        <a:lnRef idx="1">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t>UC</a:t>
          </a:r>
          <a:r>
            <a:rPr lang="es-ES" sz="4800" kern="1200"/>
            <a:t>4</a:t>
          </a:r>
          <a:endParaRPr lang="es-ES" sz="2400" kern="1200"/>
        </a:p>
      </dsp:txBody>
      <dsp:txXfrm rot="5400000">
        <a:off x="-163839" y="164907"/>
        <a:ext cx="1092263" cy="764584"/>
      </dsp:txXfrm>
    </dsp:sp>
    <dsp:sp modelId="{6DE452D2-73EC-4E20-8AD6-2E3B121CE49C}">
      <dsp:nvSpPr>
        <dsp:cNvPr id="0" name=""/>
        <dsp:cNvSpPr/>
      </dsp:nvSpPr>
      <dsp:spPr>
        <a:xfrm rot="5400000">
          <a:off x="2093727" y="-1328074"/>
          <a:ext cx="710344" cy="336863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38100" dir="5400000" rotWithShape="0">
            <a:srgbClr val="000000">
              <a:alpha val="43137"/>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t>Elaborar los  costos de producción de productos cárnicos en base a parámetros establecidos.</a:t>
          </a:r>
        </a:p>
      </dsp:txBody>
      <dsp:txXfrm rot="5400000">
        <a:off x="2093727" y="-1328074"/>
        <a:ext cx="710344" cy="336863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Fundición">
  <a:themeElements>
    <a:clrScheme name="Fundición">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undición">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undición">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B70E4-9E8C-4630-96D1-85C4F28C2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3074</Words>
  <Characters>16907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ADM</Company>
  <LinksUpToDate>false</LinksUpToDate>
  <CharactersWithSpaces>19942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AUTAPO</dc:creator>
  <cp:lastModifiedBy>Grover</cp:lastModifiedBy>
  <cp:revision>10</cp:revision>
  <cp:lastPrinted>2010-10-20T15:25:00Z</cp:lastPrinted>
  <dcterms:created xsi:type="dcterms:W3CDTF">2010-10-24T19:06:00Z</dcterms:created>
  <dcterms:modified xsi:type="dcterms:W3CDTF">2013-09-08T09:28:00Z</dcterms:modified>
</cp:coreProperties>
</file>